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656D39" w14:textId="1DFF35E6" w:rsidR="0088265E" w:rsidRPr="00696787" w:rsidRDefault="0088265E" w:rsidP="0088265E">
      <w:pPr>
        <w:pStyle w:val="Teksttreci1"/>
        <w:shd w:val="clear" w:color="auto" w:fill="auto"/>
        <w:spacing w:after="66" w:line="269" w:lineRule="exact"/>
        <w:ind w:left="60" w:right="20" w:firstLine="0"/>
        <w:jc w:val="both"/>
        <w:rPr>
          <w:rStyle w:val="Teksttreci"/>
          <w:color w:val="000000"/>
          <w:sz w:val="20"/>
          <w:szCs w:val="20"/>
        </w:rPr>
      </w:pPr>
      <w:r w:rsidRPr="00696787">
        <w:rPr>
          <w:noProof/>
          <w:sz w:val="20"/>
          <w:szCs w:val="20"/>
          <w:lang w:eastAsia="pl-PL"/>
        </w:rPr>
        <mc:AlternateContent>
          <mc:Choice Requires="wps">
            <w:drawing>
              <wp:anchor distT="63500" distB="63500" distL="63500" distR="63500" simplePos="0" relativeHeight="251660288" behindDoc="1" locked="0" layoutInCell="1" allowOverlap="1" wp14:anchorId="1D9602B5" wp14:editId="743008F6">
                <wp:simplePos x="0" y="0"/>
                <wp:positionH relativeFrom="margin">
                  <wp:posOffset>5797550</wp:posOffset>
                </wp:positionH>
                <wp:positionV relativeFrom="paragraph">
                  <wp:posOffset>8363585</wp:posOffset>
                </wp:positionV>
                <wp:extent cx="640080" cy="368300"/>
                <wp:effectExtent l="0" t="0" r="1905" b="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9387" w14:textId="77777777" w:rsidR="0088265E" w:rsidRDefault="0088265E" w:rsidP="0088265E">
                            <w:pPr>
                              <w:pStyle w:val="Teksttreci3"/>
                              <w:shd w:val="clear" w:color="auto" w:fill="auto"/>
                              <w:spacing w:line="580" w:lineRule="exact"/>
                            </w:pPr>
                            <w:r>
                              <w:rPr>
                                <w:rStyle w:val="Teksttreci329pt"/>
                              </w:rPr>
                              <w:t>^</w:t>
                            </w:r>
                            <w:r>
                              <w:rPr>
                                <w:rStyle w:val="Teksttreci3Exac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9602B5" id="_x0000_t202" coordsize="21600,21600" o:spt="202" path="m,l,21600r21600,l21600,xe">
                <v:stroke joinstyle="miter"/>
                <v:path gradientshapeok="t" o:connecttype="rect"/>
              </v:shapetype>
              <v:shape id="Pole tekstowe 1" o:spid="_x0000_s1026" type="#_x0000_t202" style="position:absolute;left:0;text-align:left;margin-left:456.5pt;margin-top:658.55pt;width:50.4pt;height:29pt;z-index:-25165619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" filled="f" stroked="f">
                <v:textbox style="mso-fit-shape-to-text:t" inset="0,0,0,0">
                  <w:txbxContent>
                    <w:p w14:paraId="1EF29387" w14:textId="77777777" w:rsidR="0088265E" w:rsidRDefault="0088265E" w:rsidP="0088265E">
                      <w:pPr>
                        <w:pStyle w:val="Teksttreci3"/>
                        <w:shd w:val="clear" w:color="auto" w:fill="auto"/>
                        <w:spacing w:line="580" w:lineRule="exact"/>
                      </w:pPr>
                      <w:r>
                        <w:rPr>
                          <w:rStyle w:val="Teksttreci329pt"/>
                        </w:rPr>
                        <w:t>^</w:t>
                      </w:r>
                      <w:r>
                        <w:rPr>
                          <w:rStyle w:val="Teksttreci3Exact1"/>
                        </w:rPr>
                        <w:t>—■</w:t>
                      </w:r>
                    </w:p>
                  </w:txbxContent>
                </v:textbox>
                <w10:wrap type="topAndBottom" anchorx="margin"/>
              </v:shape>
            </w:pict>
          </mc:Fallback>
        </mc:AlternateContent>
      </w:r>
      <w:r w:rsidR="0083778F" w:rsidRPr="00696787">
        <w:rPr>
          <w:rStyle w:val="Teksttreci"/>
          <w:color w:val="000000"/>
          <w:sz w:val="20"/>
          <w:szCs w:val="20"/>
        </w:rPr>
        <w:t xml:space="preserve">Ubezpieczenia wskazane </w:t>
      </w:r>
      <w:r w:rsidRPr="00696787">
        <w:rPr>
          <w:rStyle w:val="Teksttreci"/>
          <w:color w:val="000000"/>
          <w:sz w:val="20"/>
          <w:szCs w:val="20"/>
        </w:rPr>
        <w:t>§ 2</w:t>
      </w:r>
      <w:r w:rsidR="00B23F61">
        <w:rPr>
          <w:rStyle w:val="Teksttreci"/>
          <w:color w:val="000000"/>
          <w:sz w:val="20"/>
          <w:szCs w:val="20"/>
        </w:rPr>
        <w:t>3</w:t>
      </w:r>
      <w:r w:rsidRPr="00696787">
        <w:rPr>
          <w:rStyle w:val="Teksttreci"/>
          <w:color w:val="000000"/>
          <w:sz w:val="20"/>
          <w:szCs w:val="20"/>
        </w:rPr>
        <w:t xml:space="preserve"> </w:t>
      </w:r>
      <w:r w:rsidR="0083778F" w:rsidRPr="00696787">
        <w:rPr>
          <w:rStyle w:val="Teksttreci"/>
          <w:color w:val="000000"/>
          <w:sz w:val="20"/>
          <w:szCs w:val="20"/>
        </w:rPr>
        <w:t>Umowy</w:t>
      </w:r>
      <w:r w:rsidR="00E67977" w:rsidRPr="00696787">
        <w:rPr>
          <w:rStyle w:val="Teksttreci"/>
          <w:color w:val="000000"/>
          <w:sz w:val="20"/>
          <w:szCs w:val="20"/>
        </w:rPr>
        <w:t xml:space="preserve"> będą spełniały następujące warunki, w tym wymagania wskazane w Tabelach nr 1 i 2:</w:t>
      </w:r>
    </w:p>
    <w:p w14:paraId="11F43B39" w14:textId="62C378B1" w:rsidR="00806DD6" w:rsidRPr="00696787" w:rsidRDefault="00806DD6" w:rsidP="00806DD6">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Ubezpieczenie odpowiedzialności cywilnej, o którym mowa w </w:t>
      </w:r>
      <w:r w:rsidR="00B40833" w:rsidRPr="00696787">
        <w:rPr>
          <w:rStyle w:val="Teksttreci"/>
          <w:color w:val="000000"/>
          <w:sz w:val="20"/>
          <w:szCs w:val="20"/>
        </w:rPr>
        <w:t>§ 2</w:t>
      </w:r>
      <w:r w:rsidR="00B23F61">
        <w:rPr>
          <w:rStyle w:val="Teksttreci"/>
          <w:color w:val="000000"/>
          <w:sz w:val="20"/>
          <w:szCs w:val="20"/>
        </w:rPr>
        <w:t>3</w:t>
      </w:r>
      <w:r w:rsidR="00B40833" w:rsidRPr="00696787">
        <w:rPr>
          <w:rStyle w:val="Teksttreci"/>
          <w:color w:val="000000"/>
          <w:sz w:val="20"/>
          <w:szCs w:val="20"/>
        </w:rPr>
        <w:t xml:space="preserve">, </w:t>
      </w:r>
      <w:r w:rsidRPr="00696787">
        <w:rPr>
          <w:rStyle w:val="Teksttreci"/>
          <w:color w:val="000000"/>
          <w:sz w:val="20"/>
          <w:szCs w:val="20"/>
        </w:rPr>
        <w:t>ust. 1 pkt 1</w:t>
      </w:r>
      <w:r w:rsidR="00B40833" w:rsidRPr="00696787">
        <w:rPr>
          <w:rStyle w:val="Teksttreci"/>
          <w:color w:val="000000"/>
          <w:sz w:val="20"/>
          <w:szCs w:val="20"/>
        </w:rPr>
        <w:t xml:space="preserve"> Umowy</w:t>
      </w:r>
      <w:r w:rsidRPr="00696787">
        <w:rPr>
          <w:rStyle w:val="Teksttreci"/>
          <w:color w:val="000000"/>
          <w:sz w:val="20"/>
          <w:szCs w:val="20"/>
        </w:rPr>
        <w:t>, będzie spełniało, co najmnie</w:t>
      </w:r>
      <w:r w:rsidR="00114BA4" w:rsidRPr="00696787">
        <w:rPr>
          <w:rStyle w:val="Teksttreci"/>
          <w:color w:val="000000"/>
          <w:sz w:val="20"/>
          <w:szCs w:val="20"/>
        </w:rPr>
        <w:t>j warunki określone w poniższej Tabeli nr 1</w:t>
      </w:r>
      <w:r w:rsidRPr="00696787">
        <w:rPr>
          <w:rStyle w:val="Teksttreci"/>
          <w:color w:val="000000"/>
          <w:sz w:val="20"/>
          <w:szCs w:val="20"/>
        </w:rPr>
        <w:t>.</w:t>
      </w:r>
    </w:p>
    <w:p w14:paraId="6190B460" w14:textId="7FFA0AB8" w:rsidR="00806DD6" w:rsidRPr="00696787" w:rsidRDefault="00806DD6" w:rsidP="00806DD6">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Ubezpieczenia obowiązkowe, o których mowa w </w:t>
      </w:r>
      <w:r w:rsidR="00114BA4" w:rsidRPr="00696787">
        <w:rPr>
          <w:rStyle w:val="Teksttreci"/>
          <w:color w:val="000000"/>
          <w:sz w:val="20"/>
          <w:szCs w:val="20"/>
        </w:rPr>
        <w:t>§ 2</w:t>
      </w:r>
      <w:r w:rsidR="00B23F61">
        <w:rPr>
          <w:rStyle w:val="Teksttreci"/>
          <w:color w:val="000000"/>
          <w:sz w:val="20"/>
          <w:szCs w:val="20"/>
        </w:rPr>
        <w:t>3</w:t>
      </w:r>
      <w:r w:rsidR="00114BA4" w:rsidRPr="00696787">
        <w:rPr>
          <w:rStyle w:val="Teksttreci"/>
          <w:color w:val="000000"/>
          <w:sz w:val="20"/>
          <w:szCs w:val="20"/>
        </w:rPr>
        <w:t xml:space="preserve"> </w:t>
      </w:r>
      <w:r w:rsidRPr="00696787">
        <w:rPr>
          <w:rStyle w:val="Teksttreci"/>
          <w:color w:val="000000"/>
          <w:sz w:val="20"/>
          <w:szCs w:val="20"/>
        </w:rPr>
        <w:t xml:space="preserve">ust. 1 pkt 2 </w:t>
      </w:r>
      <w:r w:rsidR="00114BA4" w:rsidRPr="00696787">
        <w:rPr>
          <w:rStyle w:val="Teksttreci"/>
          <w:color w:val="000000"/>
          <w:sz w:val="20"/>
          <w:szCs w:val="20"/>
        </w:rPr>
        <w:t xml:space="preserve">Umowy </w:t>
      </w:r>
      <w:r w:rsidRPr="00696787">
        <w:rPr>
          <w:rStyle w:val="Teksttreci"/>
          <w:color w:val="000000"/>
          <w:sz w:val="20"/>
          <w:szCs w:val="20"/>
        </w:rPr>
        <w:t>będą spełniały warunki określone we właściwych przepisach prawa.</w:t>
      </w:r>
    </w:p>
    <w:p w14:paraId="0764A956" w14:textId="367A2EAE" w:rsidR="00806DD6" w:rsidRPr="00696787" w:rsidRDefault="00806DD6" w:rsidP="00806DD6">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Ubezpieczenie mienia w transporcie (CARGO), o którym mowa w </w:t>
      </w:r>
      <w:r w:rsidR="00114BA4" w:rsidRPr="00696787">
        <w:rPr>
          <w:rStyle w:val="Teksttreci"/>
          <w:color w:val="000000"/>
          <w:sz w:val="20"/>
          <w:szCs w:val="20"/>
        </w:rPr>
        <w:t>§ 2</w:t>
      </w:r>
      <w:r w:rsidR="00B23F61">
        <w:rPr>
          <w:rStyle w:val="Teksttreci"/>
          <w:color w:val="000000"/>
          <w:sz w:val="20"/>
          <w:szCs w:val="20"/>
        </w:rPr>
        <w:t>3</w:t>
      </w:r>
      <w:r w:rsidR="00114BA4" w:rsidRPr="00696787">
        <w:rPr>
          <w:rStyle w:val="Teksttreci"/>
          <w:color w:val="000000"/>
          <w:sz w:val="20"/>
          <w:szCs w:val="20"/>
        </w:rPr>
        <w:t xml:space="preserve"> </w:t>
      </w:r>
      <w:r w:rsidRPr="00696787">
        <w:rPr>
          <w:rStyle w:val="Teksttreci"/>
          <w:color w:val="000000"/>
          <w:sz w:val="20"/>
          <w:szCs w:val="20"/>
        </w:rPr>
        <w:t>ust. 1 pkt 3</w:t>
      </w:r>
      <w:r w:rsidR="00114BA4" w:rsidRPr="00696787">
        <w:rPr>
          <w:rStyle w:val="Teksttreci"/>
          <w:color w:val="000000"/>
          <w:sz w:val="20"/>
          <w:szCs w:val="20"/>
        </w:rPr>
        <w:t xml:space="preserve"> Umowy</w:t>
      </w:r>
      <w:r w:rsidRPr="00696787">
        <w:rPr>
          <w:rStyle w:val="Teksttreci"/>
          <w:color w:val="000000"/>
          <w:sz w:val="20"/>
          <w:szCs w:val="20"/>
        </w:rPr>
        <w:t>, będzie spełniało, co najmniej war</w:t>
      </w:r>
      <w:r w:rsidR="00114BA4" w:rsidRPr="00696787">
        <w:rPr>
          <w:rStyle w:val="Teksttreci"/>
          <w:color w:val="000000"/>
          <w:sz w:val="20"/>
          <w:szCs w:val="20"/>
        </w:rPr>
        <w:t>unki określone w Tabeli nr 2</w:t>
      </w:r>
      <w:r w:rsidRPr="00696787">
        <w:rPr>
          <w:rStyle w:val="Teksttreci"/>
          <w:color w:val="000000"/>
          <w:sz w:val="20"/>
          <w:szCs w:val="20"/>
        </w:rPr>
        <w:t>.</w:t>
      </w:r>
    </w:p>
    <w:p w14:paraId="3BC0EF48" w14:textId="6AAB200A" w:rsidR="00806DD6" w:rsidRPr="00696787" w:rsidRDefault="00806DD6" w:rsidP="00806DD6">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Zmiany warunków ubezpieczenia określonych w niniejszym </w:t>
      </w:r>
      <w:r w:rsidR="00696787" w:rsidRPr="00696787">
        <w:rPr>
          <w:rStyle w:val="Teksttreci"/>
          <w:b/>
          <w:color w:val="000000"/>
          <w:sz w:val="20"/>
          <w:szCs w:val="20"/>
        </w:rPr>
        <w:t>Załączniku</w:t>
      </w:r>
      <w:r w:rsidR="00A1514E">
        <w:rPr>
          <w:rStyle w:val="Teksttreci"/>
          <w:b/>
          <w:color w:val="000000"/>
          <w:sz w:val="20"/>
          <w:szCs w:val="20"/>
        </w:rPr>
        <w:t xml:space="preserve"> </w:t>
      </w:r>
      <w:r w:rsidR="00A1514E" w:rsidRPr="000A2B68">
        <w:rPr>
          <w:rStyle w:val="Teksttreci"/>
          <w:color w:val="000000"/>
          <w:sz w:val="20"/>
          <w:szCs w:val="20"/>
        </w:rPr>
        <w:t>T</w:t>
      </w:r>
      <w:r w:rsidR="00982FAC" w:rsidRPr="000A2B68">
        <w:rPr>
          <w:rStyle w:val="Teksttreci"/>
          <w:color w:val="000000"/>
          <w:sz w:val="20"/>
          <w:szCs w:val="20"/>
        </w:rPr>
        <w:t>abela nr 1 i 2</w:t>
      </w:r>
      <w:r w:rsidRPr="00696787">
        <w:rPr>
          <w:rStyle w:val="Teksttreci"/>
          <w:color w:val="000000"/>
          <w:sz w:val="20"/>
          <w:szCs w:val="20"/>
        </w:rPr>
        <w:t>, które skutkują niespełnianiem minimalnych wymogów określonych w Umowie, Wykonawca może dokonać w okresie realizacji Umowy jedynie za uprzednią zgodą Zamawiającego.</w:t>
      </w:r>
    </w:p>
    <w:p w14:paraId="73A868FB" w14:textId="09C92EA3" w:rsidR="00806DD6" w:rsidRPr="00696787" w:rsidRDefault="00806DD6" w:rsidP="00806DD6">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Jeżeli wypełnienie </w:t>
      </w:r>
      <w:r w:rsidR="007165FB">
        <w:rPr>
          <w:rStyle w:val="Teksttreci"/>
          <w:color w:val="000000"/>
          <w:sz w:val="20"/>
          <w:szCs w:val="20"/>
        </w:rPr>
        <w:t xml:space="preserve">przez Wykonawcę </w:t>
      </w:r>
      <w:r w:rsidRPr="00696787">
        <w:rPr>
          <w:rStyle w:val="Teksttreci"/>
          <w:color w:val="000000"/>
          <w:sz w:val="20"/>
          <w:szCs w:val="20"/>
        </w:rPr>
        <w:t xml:space="preserve">wymogów określonych w niniejszym </w:t>
      </w:r>
      <w:r w:rsidR="00696787" w:rsidRPr="00696787">
        <w:rPr>
          <w:rStyle w:val="Teksttreci"/>
          <w:b/>
          <w:color w:val="000000"/>
          <w:sz w:val="20"/>
          <w:szCs w:val="20"/>
        </w:rPr>
        <w:t>Załączniku</w:t>
      </w:r>
      <w:r w:rsidR="00696787">
        <w:rPr>
          <w:rStyle w:val="Teksttreci"/>
          <w:color w:val="000000"/>
          <w:sz w:val="20"/>
          <w:szCs w:val="20"/>
        </w:rPr>
        <w:t xml:space="preserve"> </w:t>
      </w:r>
      <w:r w:rsidRPr="00696787">
        <w:rPr>
          <w:rStyle w:val="Teksttreci"/>
          <w:color w:val="000000"/>
          <w:sz w:val="20"/>
          <w:szCs w:val="20"/>
        </w:rPr>
        <w:t xml:space="preserve">nie jest możliwe ze względu na zachodzące zmiany na rynku ubezpieczeń lub brak możliwości zakupu takiej ochrony ubezpieczeniowej na rozsądnych handlowo warunkach, Strony podejmą działania w celu uzgodnienia zmian warunków ubezpieczenia określonych w niniejszym </w:t>
      </w:r>
      <w:r w:rsidR="00FA7411" w:rsidRPr="00F11AF8">
        <w:rPr>
          <w:rStyle w:val="Teksttreci"/>
          <w:b/>
          <w:color w:val="000000"/>
          <w:sz w:val="20"/>
          <w:szCs w:val="20"/>
        </w:rPr>
        <w:t>Załączniku</w:t>
      </w:r>
      <w:r w:rsidRPr="00696787">
        <w:rPr>
          <w:rStyle w:val="Teksttreci"/>
          <w:color w:val="000000"/>
          <w:sz w:val="20"/>
          <w:szCs w:val="20"/>
        </w:rPr>
        <w:t>, przy założeniu utrzymania najszerszego możliwego zakresu ochrony ubezpieczeniowej dostępnego na rynku ubezpieczeniowym przy porównywalnym koszcie ubezpieczenia.</w:t>
      </w:r>
    </w:p>
    <w:p w14:paraId="23BE2476" w14:textId="124F91B6" w:rsidR="0083778F" w:rsidRPr="004E454F" w:rsidRDefault="00806DD6" w:rsidP="00806DD6">
      <w:pPr>
        <w:pStyle w:val="Teksttreci1"/>
        <w:numPr>
          <w:ilvl w:val="0"/>
          <w:numId w:val="31"/>
        </w:numPr>
        <w:spacing w:after="66" w:line="269" w:lineRule="exact"/>
        <w:ind w:left="567" w:right="20"/>
        <w:jc w:val="both"/>
        <w:rPr>
          <w:rStyle w:val="Teksttreci"/>
          <w:color w:val="000000"/>
          <w:sz w:val="20"/>
          <w:szCs w:val="20"/>
        </w:rPr>
      </w:pPr>
      <w:r w:rsidRPr="004E454F">
        <w:rPr>
          <w:rStyle w:val="Teksttreci"/>
          <w:color w:val="000000"/>
          <w:sz w:val="20"/>
          <w:szCs w:val="20"/>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7CA5EBBA" w14:textId="1C263164" w:rsidR="00806DD6" w:rsidRPr="004E454F" w:rsidRDefault="00127A03" w:rsidP="00127A03">
      <w:pPr>
        <w:pStyle w:val="Teksttreci1"/>
        <w:numPr>
          <w:ilvl w:val="0"/>
          <w:numId w:val="31"/>
        </w:numPr>
        <w:spacing w:after="66" w:line="269" w:lineRule="exact"/>
        <w:ind w:left="567" w:right="20"/>
        <w:jc w:val="both"/>
        <w:rPr>
          <w:rStyle w:val="Teksttreci"/>
          <w:color w:val="000000"/>
          <w:sz w:val="20"/>
          <w:szCs w:val="20"/>
        </w:rPr>
      </w:pPr>
      <w:r w:rsidRPr="004E454F">
        <w:rPr>
          <w:rStyle w:val="Teksttreci"/>
          <w:color w:val="000000"/>
          <w:sz w:val="20"/>
          <w:szCs w:val="20"/>
        </w:rPr>
        <w:t xml:space="preserve">W przypadku </w:t>
      </w:r>
      <w:r w:rsidR="00696787" w:rsidRPr="004E454F">
        <w:rPr>
          <w:rStyle w:val="Teksttreci"/>
          <w:color w:val="000000"/>
          <w:sz w:val="20"/>
          <w:szCs w:val="20"/>
        </w:rPr>
        <w:t>Umowy</w:t>
      </w:r>
      <w:r w:rsidRPr="004E454F">
        <w:rPr>
          <w:rStyle w:val="Teksttreci"/>
          <w:color w:val="000000"/>
          <w:sz w:val="20"/>
          <w:szCs w:val="20"/>
        </w:rPr>
        <w:t>, któr</w:t>
      </w:r>
      <w:r w:rsidR="00696787" w:rsidRPr="004E454F">
        <w:rPr>
          <w:rStyle w:val="Teksttreci"/>
          <w:color w:val="000000"/>
          <w:sz w:val="20"/>
          <w:szCs w:val="20"/>
        </w:rPr>
        <w:t>ej</w:t>
      </w:r>
      <w:r w:rsidRPr="004E454F">
        <w:rPr>
          <w:rStyle w:val="Teksttreci"/>
          <w:color w:val="000000"/>
          <w:sz w:val="20"/>
          <w:szCs w:val="20"/>
        </w:rPr>
        <w:t xml:space="preserve"> wartość w dniu zawarcia przekracza 1.000.000,00 PLN (słownie: jeden milion złotych) netto </w:t>
      </w:r>
      <w:r w:rsidR="00296718" w:rsidRPr="004E454F">
        <w:rPr>
          <w:rStyle w:val="Teksttreci"/>
          <w:color w:val="000000"/>
          <w:sz w:val="20"/>
          <w:szCs w:val="20"/>
        </w:rPr>
        <w:t xml:space="preserve">Zamawiający zapewni na własny koszt ochronę ubezpieczeniową </w:t>
      </w:r>
      <w:r w:rsidR="00FA7411" w:rsidRPr="004E454F">
        <w:rPr>
          <w:rStyle w:val="Teksttreci"/>
          <w:color w:val="000000"/>
          <w:sz w:val="20"/>
          <w:szCs w:val="20"/>
        </w:rPr>
        <w:br/>
      </w:r>
      <w:r w:rsidR="00296718" w:rsidRPr="004E454F">
        <w:rPr>
          <w:rStyle w:val="Teksttreci"/>
          <w:color w:val="000000"/>
          <w:sz w:val="20"/>
          <w:szCs w:val="20"/>
        </w:rPr>
        <w:t xml:space="preserve">w zakresie ubezpieczenia wszystkich ryzyk budowy i montażu (CAR/EAR). </w:t>
      </w:r>
      <w:r w:rsidR="00806DD6" w:rsidRPr="004E454F">
        <w:rPr>
          <w:rStyle w:val="Teksttreci"/>
          <w:color w:val="000000"/>
          <w:sz w:val="20"/>
          <w:szCs w:val="20"/>
        </w:rPr>
        <w:t xml:space="preserve">Szczegółowe informacje o warunkach i podstawowych parametrach zawartej przez Zamawiającego i aktualnie obowiązującej </w:t>
      </w:r>
      <w:r w:rsidR="00696787" w:rsidRPr="004E454F">
        <w:rPr>
          <w:rStyle w:val="Teksttreci"/>
          <w:color w:val="000000"/>
          <w:sz w:val="20"/>
          <w:szCs w:val="20"/>
        </w:rPr>
        <w:t>u</w:t>
      </w:r>
      <w:r w:rsidR="00806DD6" w:rsidRPr="004E454F">
        <w:rPr>
          <w:rStyle w:val="Teksttreci"/>
          <w:color w:val="000000"/>
          <w:sz w:val="20"/>
          <w:szCs w:val="20"/>
        </w:rPr>
        <w:t xml:space="preserve">mowy ubezpieczenia wszystkich ryzyk budowy i montażu (CAR/EAR) zawarte są </w:t>
      </w:r>
      <w:r w:rsidR="000A2B68" w:rsidRPr="004E454F">
        <w:rPr>
          <w:rStyle w:val="Teksttreci"/>
          <w:color w:val="000000"/>
          <w:sz w:val="20"/>
          <w:szCs w:val="20"/>
        </w:rPr>
        <w:t xml:space="preserve">w </w:t>
      </w:r>
      <w:r w:rsidR="004E454F" w:rsidRPr="004E454F">
        <w:rPr>
          <w:rStyle w:val="Teksttreci"/>
          <w:color w:val="000000"/>
          <w:sz w:val="20"/>
          <w:szCs w:val="20"/>
        </w:rPr>
        <w:t xml:space="preserve">niniejszym Załączniku </w:t>
      </w:r>
      <w:r w:rsidR="00603E3C" w:rsidRPr="004E454F">
        <w:rPr>
          <w:rStyle w:val="Teksttreci"/>
          <w:color w:val="000000"/>
          <w:sz w:val="20"/>
          <w:szCs w:val="20"/>
        </w:rPr>
        <w:t>Tabel</w:t>
      </w:r>
      <w:r w:rsidR="004E454F" w:rsidRPr="004E454F">
        <w:rPr>
          <w:rStyle w:val="Teksttreci"/>
          <w:color w:val="000000"/>
          <w:sz w:val="20"/>
          <w:szCs w:val="20"/>
        </w:rPr>
        <w:t>a</w:t>
      </w:r>
      <w:r w:rsidR="00603E3C" w:rsidRPr="004E454F">
        <w:rPr>
          <w:rStyle w:val="Teksttreci"/>
          <w:color w:val="000000"/>
          <w:sz w:val="20"/>
          <w:szCs w:val="20"/>
        </w:rPr>
        <w:t xml:space="preserve"> nr 3. </w:t>
      </w:r>
    </w:p>
    <w:p w14:paraId="045139D5" w14:textId="2BC8CF50"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bookmarkStart w:id="1" w:name="_Ref484698590"/>
      <w:r w:rsidRPr="00696787">
        <w:rPr>
          <w:rStyle w:val="Teksttreci"/>
          <w:color w:val="000000"/>
          <w:sz w:val="20"/>
          <w:szCs w:val="20"/>
        </w:rPr>
        <w:t xml:space="preserve">Strony zobowiązane są przekazać sobie kopie umów, polis lub innych dokumentów (certyfikatów, zaświadczeń, itp.) wystawionych przez ubezpieczyciela potwierdzających istnienie ochrony ubezpieczeniowej w wymaganym zakresie wraz z mającymi do nich zastosowanie ogólnymi / szczególnymi warunkami ubezpieczenia, o ile z treści tych dokumentów jednoznacznie wynika potwierdzenie spełnienia wymagań określonych w niniejszym </w:t>
      </w:r>
      <w:r w:rsidR="00FA7411" w:rsidRPr="00F11AF8">
        <w:rPr>
          <w:rStyle w:val="Teksttreci"/>
          <w:b/>
          <w:color w:val="000000"/>
          <w:sz w:val="20"/>
          <w:szCs w:val="20"/>
        </w:rPr>
        <w:t>Zał</w:t>
      </w:r>
      <w:r w:rsidR="00FA7411">
        <w:rPr>
          <w:rStyle w:val="Teksttreci"/>
          <w:b/>
          <w:color w:val="000000"/>
          <w:sz w:val="20"/>
          <w:szCs w:val="20"/>
        </w:rPr>
        <w:t>ą</w:t>
      </w:r>
      <w:r w:rsidR="00FA7411" w:rsidRPr="00F11AF8">
        <w:rPr>
          <w:rStyle w:val="Teksttreci"/>
          <w:b/>
          <w:color w:val="000000"/>
          <w:sz w:val="20"/>
          <w:szCs w:val="20"/>
        </w:rPr>
        <w:t>czniku</w:t>
      </w:r>
      <w:r w:rsidRPr="00696787">
        <w:rPr>
          <w:rStyle w:val="Teksttreci"/>
          <w:color w:val="000000"/>
          <w:sz w:val="20"/>
          <w:szCs w:val="20"/>
        </w:rPr>
        <w:t xml:space="preserve"> nie później niż:</w:t>
      </w:r>
      <w:bookmarkEnd w:id="1"/>
    </w:p>
    <w:p w14:paraId="3B244C36" w14:textId="27B51CDF"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bookmarkStart w:id="2" w:name="_Ref484696424"/>
      <w:r w:rsidRPr="00696787">
        <w:rPr>
          <w:rStyle w:val="Teksttreci"/>
          <w:color w:val="000000"/>
          <w:sz w:val="20"/>
          <w:szCs w:val="20"/>
        </w:rPr>
        <w:t>w zakresie ubezpieczenia odpowiedzialności cywilnej z tytułu prowadzonej przez Wykonawcę działalności i posiadanego mienia – w dniu podpisania Umowy,</w:t>
      </w:r>
      <w:bookmarkEnd w:id="2"/>
    </w:p>
    <w:p w14:paraId="7A8C976B" w14:textId="6AD38DEB"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bookmarkStart w:id="3" w:name="_Ref484696426"/>
      <w:r w:rsidRPr="00696787">
        <w:rPr>
          <w:rStyle w:val="Teksttreci"/>
          <w:color w:val="000000"/>
          <w:sz w:val="20"/>
          <w:szCs w:val="20"/>
        </w:rPr>
        <w:t xml:space="preserve">w zakresie ubezpieczeń obowiązkowych, do których posiadania w związku z realizacją </w:t>
      </w:r>
      <w:r w:rsidR="00A93C65">
        <w:rPr>
          <w:rStyle w:val="Teksttreci"/>
          <w:color w:val="000000"/>
          <w:sz w:val="20"/>
          <w:szCs w:val="20"/>
        </w:rPr>
        <w:t>U</w:t>
      </w:r>
      <w:r w:rsidRPr="00696787">
        <w:rPr>
          <w:rStyle w:val="Teksttreci"/>
          <w:color w:val="000000"/>
          <w:sz w:val="20"/>
          <w:szCs w:val="20"/>
        </w:rPr>
        <w:t>mowy Wykonawca zobowiązany jest na podstawie powszechnie obowiązujących przepisów prawa – w terminie 7 dni od daty podpisania Umowy, a jeśli ustawowy obowiązek ich posiadania powstaje w związku z zawarciem niniejszej Umowy – nie później niż w dniu powstania tego obowiązku (obowiązek przekazania dokumentów ubezpieczenia nie dotyczy obowiązkowego ubezpieczenia odpowiedzialności cywilnej posiadaczy pojazdów mechanicznych),</w:t>
      </w:r>
      <w:bookmarkEnd w:id="3"/>
    </w:p>
    <w:p w14:paraId="7E99E1F9"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bookmarkStart w:id="4" w:name="_Ref484696428"/>
      <w:r w:rsidRPr="00696787">
        <w:rPr>
          <w:rStyle w:val="Teksttreci"/>
          <w:color w:val="000000"/>
          <w:sz w:val="20"/>
          <w:szCs w:val="20"/>
        </w:rPr>
        <w:t>w zakresie ubezpieczenia mienia w transporcie (CARGO) – w terminie 21 dni przed rozpoczęciem pierwszego transportu</w:t>
      </w:r>
      <w:bookmarkEnd w:id="4"/>
      <w:r w:rsidRPr="00696787">
        <w:rPr>
          <w:rStyle w:val="Teksttreci"/>
          <w:color w:val="000000"/>
          <w:sz w:val="20"/>
          <w:szCs w:val="20"/>
        </w:rPr>
        <w:t>,</w:t>
      </w:r>
    </w:p>
    <w:p w14:paraId="707F0245"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w zakresie ubezpieczenia wszystkich ryzyk budowy i montażu (CAR/EAR) – w terminie 14 dni od rozpoczęcia prac na terenie Zamawiającego.</w:t>
      </w:r>
    </w:p>
    <w:p w14:paraId="5386F1CC" w14:textId="51C69E34"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Wykonawca jest zobowiązany przedstawiać kopie umów, polis, aneksów lub innych dokumentów (certyfikatów, zaświadczeń, itp.) wystawionych przez ubezpieczyciela potwierdzających zachowanie ciągłości ochrony ubezpie</w:t>
      </w:r>
      <w:r w:rsidRPr="00696787">
        <w:rPr>
          <w:rStyle w:val="Teksttreci"/>
          <w:color w:val="000000"/>
          <w:sz w:val="20"/>
          <w:szCs w:val="20"/>
        </w:rPr>
        <w:lastRenderedPageBreak/>
        <w:t>czeniowej w wymaganym okresie najpóźniej w dniu zakończenia okresu ubezpieczenia aktualnych umów ubezpieczenia</w:t>
      </w:r>
      <w:r w:rsidR="00782D00">
        <w:rPr>
          <w:rStyle w:val="Teksttreci"/>
          <w:color w:val="000000"/>
          <w:sz w:val="20"/>
          <w:szCs w:val="20"/>
        </w:rPr>
        <w:t>, na adres mailowy: ubezpieczenia@termika.pgnig.pl</w:t>
      </w:r>
      <w:r w:rsidRPr="00696787">
        <w:rPr>
          <w:rStyle w:val="Teksttreci"/>
          <w:color w:val="000000"/>
          <w:sz w:val="20"/>
          <w:szCs w:val="20"/>
        </w:rPr>
        <w:t>.</w:t>
      </w:r>
    </w:p>
    <w:p w14:paraId="7AF70C20"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Jeżeli w terminie określonym powyżej Wykonawca nie dostarczy wymaganych dokumentów, Zamawiający może wstrzymać prace ze skutkiem natychmiastowym, w szczególności odmówić wpuszczenia Wykonawcy na teren budowy lub wstrzymać płatności za kolejne etapy realizacji Umowy do czasu spełnienia przez Wykonawcę wszystkich wymogów ubezpieczeniowych. Jeżeli wstrzymanie prac skutkować będzie opóźnieniem w ich wykonaniu, będzie to uznane za opóźnienie zawinione przez Wykonawcę, a wstrzymanie płatności nie będzie powodować obowiązku Zamawiającego zapłaty odsetek za zwłokę.</w:t>
      </w:r>
    </w:p>
    <w:p w14:paraId="729932D7" w14:textId="2E883D7F"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bookmarkStart w:id="5" w:name="_Ref484697417"/>
      <w:r w:rsidRPr="00696787">
        <w:rPr>
          <w:rStyle w:val="Teksttreci"/>
          <w:color w:val="000000"/>
          <w:sz w:val="20"/>
          <w:szCs w:val="20"/>
        </w:rPr>
        <w:t xml:space="preserve">Wraz z dokumentami i w terminach, o których mowa w ust. </w:t>
      </w:r>
      <w:r w:rsidR="00603E3C" w:rsidRPr="00696787">
        <w:rPr>
          <w:rStyle w:val="Teksttreci"/>
          <w:color w:val="000000"/>
          <w:sz w:val="20"/>
          <w:szCs w:val="20"/>
        </w:rPr>
        <w:t>8</w:t>
      </w:r>
      <w:r w:rsidRPr="00696787">
        <w:rPr>
          <w:rStyle w:val="Teksttreci"/>
          <w:color w:val="000000"/>
          <w:sz w:val="20"/>
          <w:szCs w:val="20"/>
        </w:rPr>
        <w:t xml:space="preserve"> pkt 1, 2 i 3 oraz w ciągu 7 dni na każde żądanie Zamawiającego zgłoszone</w:t>
      </w:r>
      <w:r w:rsidR="00696787">
        <w:rPr>
          <w:rStyle w:val="Teksttreci"/>
          <w:color w:val="000000"/>
          <w:sz w:val="20"/>
          <w:szCs w:val="20"/>
        </w:rPr>
        <w:t>,</w:t>
      </w:r>
      <w:r w:rsidRPr="00696787">
        <w:rPr>
          <w:rStyle w:val="Teksttreci"/>
          <w:color w:val="000000"/>
          <w:sz w:val="20"/>
          <w:szCs w:val="20"/>
        </w:rPr>
        <w:t xml:space="preserve"> w wymaganym Umową okresie zachowania ciągłości ochrony ubezpieczeniowej</w:t>
      </w:r>
      <w:r w:rsidR="00696787">
        <w:rPr>
          <w:rStyle w:val="Teksttreci"/>
          <w:color w:val="000000"/>
          <w:sz w:val="20"/>
          <w:szCs w:val="20"/>
        </w:rPr>
        <w:t>,</w:t>
      </w:r>
      <w:r w:rsidRPr="00696787">
        <w:rPr>
          <w:rStyle w:val="Teksttreci"/>
          <w:color w:val="000000"/>
          <w:sz w:val="20"/>
          <w:szCs w:val="20"/>
        </w:rPr>
        <w:t xml:space="preserve"> Wykonawca przekaże zaświadczenie wystawione przez ubezpieczyciela potwierdzające brak zaległości w zakresie płatności składki lub rat składki.</w:t>
      </w:r>
      <w:bookmarkEnd w:id="5"/>
    </w:p>
    <w:p w14:paraId="7A404ED3" w14:textId="1BA6B4AE"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bookmarkStart w:id="6" w:name="_Ref484772049"/>
      <w:r w:rsidRPr="00696787">
        <w:rPr>
          <w:rStyle w:val="Teksttreci"/>
          <w:color w:val="000000"/>
          <w:sz w:val="20"/>
          <w:szCs w:val="20"/>
        </w:rPr>
        <w:t xml:space="preserve">Niedostarczenie Zamawiającemu dokumentów potwierdzających spełnienie wymogów wynikających z niniejszego </w:t>
      </w:r>
      <w:r w:rsidR="00696787" w:rsidRPr="00696787">
        <w:rPr>
          <w:rStyle w:val="Teksttreci"/>
          <w:b/>
          <w:color w:val="000000"/>
          <w:sz w:val="20"/>
          <w:szCs w:val="20"/>
        </w:rPr>
        <w:t>Załącznika</w:t>
      </w:r>
      <w:r w:rsidR="00696787">
        <w:rPr>
          <w:rStyle w:val="Teksttreci"/>
          <w:color w:val="000000"/>
          <w:sz w:val="20"/>
          <w:szCs w:val="20"/>
        </w:rPr>
        <w:t xml:space="preserve"> </w:t>
      </w:r>
      <w:r w:rsidRPr="00696787">
        <w:rPr>
          <w:rStyle w:val="Teksttreci"/>
          <w:color w:val="000000"/>
          <w:sz w:val="20"/>
          <w:szCs w:val="20"/>
        </w:rPr>
        <w:t xml:space="preserve">w wymaganym terminie, nie zawarcie </w:t>
      </w:r>
      <w:r w:rsidR="00DC0E99">
        <w:rPr>
          <w:rStyle w:val="Teksttreci"/>
          <w:color w:val="000000"/>
          <w:sz w:val="20"/>
          <w:szCs w:val="20"/>
        </w:rPr>
        <w:t>u</w:t>
      </w:r>
      <w:r w:rsidRPr="00696787">
        <w:rPr>
          <w:rStyle w:val="Teksttreci"/>
          <w:color w:val="000000"/>
          <w:sz w:val="20"/>
          <w:szCs w:val="20"/>
        </w:rPr>
        <w:t xml:space="preserve">mowy ubezpieczenia lub niezapewnienie ciągłości ochrony ubezpieczeniowej bądź zawarcie umów ubezpieczenia na warunkach niespełniających wymagań postawionych w niniejszym </w:t>
      </w:r>
      <w:r w:rsidR="00DC0E99" w:rsidRPr="00DC0E99">
        <w:rPr>
          <w:rStyle w:val="Teksttreci"/>
          <w:b/>
          <w:color w:val="000000"/>
          <w:sz w:val="20"/>
          <w:szCs w:val="20"/>
        </w:rPr>
        <w:t>Załączniku</w:t>
      </w:r>
      <w:r w:rsidRPr="00696787">
        <w:rPr>
          <w:rStyle w:val="Teksttreci"/>
          <w:color w:val="000000"/>
          <w:sz w:val="20"/>
          <w:szCs w:val="20"/>
        </w:rPr>
        <w:t xml:space="preserve"> stanowi istotne naruszenie Umowy.</w:t>
      </w:r>
      <w:bookmarkEnd w:id="6"/>
      <w:r w:rsidRPr="00696787">
        <w:rPr>
          <w:rStyle w:val="Teksttreci"/>
          <w:color w:val="000000"/>
          <w:sz w:val="20"/>
          <w:szCs w:val="20"/>
        </w:rPr>
        <w:t xml:space="preserve"> </w:t>
      </w:r>
    </w:p>
    <w:p w14:paraId="101CE413" w14:textId="5DE1D47B"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W przypadku, o którym mowa w ust. 1</w:t>
      </w:r>
      <w:r w:rsidR="00603E3C" w:rsidRPr="00696787">
        <w:rPr>
          <w:rStyle w:val="Teksttreci"/>
          <w:color w:val="000000"/>
          <w:sz w:val="20"/>
          <w:szCs w:val="20"/>
        </w:rPr>
        <w:t>2</w:t>
      </w:r>
      <w:r w:rsidRPr="00696787">
        <w:rPr>
          <w:rStyle w:val="Teksttreci"/>
          <w:color w:val="000000"/>
          <w:sz w:val="20"/>
          <w:szCs w:val="20"/>
        </w:rPr>
        <w:t xml:space="preserve"> powyżej Zamawiający ma prawo do zawarcia lub przedłużenia umów ubezpieczenia na rzecz Wykonawcy i obciążenia go kosztami składek ubezpieczeniowych lub potrącenie ich z wynagrodzenia Wykonawcy lub z zabezpieczenia należytego wykonania </w:t>
      </w:r>
      <w:r w:rsidR="00DC0E99">
        <w:rPr>
          <w:rStyle w:val="Teksttreci"/>
          <w:color w:val="000000"/>
          <w:sz w:val="20"/>
          <w:szCs w:val="20"/>
        </w:rPr>
        <w:t>U</w:t>
      </w:r>
      <w:r w:rsidRPr="00696787">
        <w:rPr>
          <w:rStyle w:val="Teksttreci"/>
          <w:color w:val="000000"/>
          <w:sz w:val="20"/>
          <w:szCs w:val="20"/>
        </w:rPr>
        <w:t>mowy, pod warunkiem uprzedniego wezwania Wykonawcy do wykonania ww. obowiązku i za wyznaczeniem dodatkowego terminu na jego wykonanie nie krótszego niż 14 dni kalendarzowych.</w:t>
      </w:r>
    </w:p>
    <w:p w14:paraId="3F666446"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Wykonawca ma obowiązek niezwłocznego informowania Zamawiającego o wszystkich szkodach </w:t>
      </w:r>
      <w:r w:rsidRPr="00696787">
        <w:rPr>
          <w:rStyle w:val="Teksttreci"/>
          <w:color w:val="000000"/>
          <w:sz w:val="20"/>
          <w:szCs w:val="20"/>
        </w:rPr>
        <w:br/>
        <w:t>i roszczeniach powstałych w związku z realizacją niniejszej Umowy.</w:t>
      </w:r>
    </w:p>
    <w:p w14:paraId="5621B42F"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W przypadku zajścia wypadku ubezpieczeniowego wszystkie podmioty zaangażowane bezpośrednio lub pośrednio w realizację niniejszej Umowy zobowiązane są udzielać sobie wzajemnej pomocy, przekazywać sobie informacje i współpracować w celu:</w:t>
      </w:r>
    </w:p>
    <w:p w14:paraId="660A5859"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 xml:space="preserve">ograniczenia skutków wypadku ubezpieczeniowego oraz </w:t>
      </w:r>
    </w:p>
    <w:p w14:paraId="35EC300A"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uzyskania od ubezpieczyciela pełnego odszkodowania w możliwe krótkim czasie.</w:t>
      </w:r>
    </w:p>
    <w:p w14:paraId="40FBC414"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Wykonawca jest zobowiązany do uczestniczenia w procesie likwidacji wszelkich szkód, które powstały w związku z realizacją niniejszej Umowy, w szczególności poprzez wypełnianie obowiązków związanych z procesem likwidacji szkód nałożonych na ubezpieczonego stosownie do postanowień warunków ubezpieczenia oraz powszechnie obowiązujących przepisów prawa. </w:t>
      </w:r>
    </w:p>
    <w:p w14:paraId="159E01F1" w14:textId="1BA341E9"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W przypadku powstania szkód na istniejącym majątku Zamawiającego lub majątku, który został przekazany protokołem odbioru częściowego/końcowego prac i jest na stanie Zamawiającego –Zamawiający ma prawo prowadz</w:t>
      </w:r>
      <w:r w:rsidR="00DC0E99">
        <w:rPr>
          <w:rStyle w:val="Teksttreci"/>
          <w:color w:val="000000"/>
          <w:sz w:val="20"/>
          <w:szCs w:val="20"/>
        </w:rPr>
        <w:t xml:space="preserve">ić </w:t>
      </w:r>
      <w:r w:rsidRPr="00696787">
        <w:rPr>
          <w:rStyle w:val="Teksttreci"/>
          <w:color w:val="000000"/>
          <w:sz w:val="20"/>
          <w:szCs w:val="20"/>
        </w:rPr>
        <w:t>proces likwidacji szkody.</w:t>
      </w:r>
    </w:p>
    <w:p w14:paraId="69BD49BF" w14:textId="4947200A"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Ilekroć ubezpieczyciel odmówi wypłaty, opóźni się z wypłatą lub zmniejszy wartość wypłacanego świadczenia ubezpieczeniowego, bez względu na przyczynę i podstawę prawną, pozostanie to bez wpływu na zobowiązanie Wykonawcy do wykonania przedmiotu </w:t>
      </w:r>
      <w:r w:rsidR="00DC0E99">
        <w:rPr>
          <w:rStyle w:val="Teksttreci"/>
          <w:color w:val="000000"/>
          <w:sz w:val="20"/>
          <w:szCs w:val="20"/>
        </w:rPr>
        <w:t>U</w:t>
      </w:r>
      <w:r w:rsidRPr="00696787">
        <w:rPr>
          <w:rStyle w:val="Teksttreci"/>
          <w:color w:val="000000"/>
          <w:sz w:val="20"/>
          <w:szCs w:val="20"/>
        </w:rPr>
        <w:t xml:space="preserve">mowy zgodnie </w:t>
      </w:r>
      <w:r w:rsidR="00DC0E99">
        <w:rPr>
          <w:rStyle w:val="Teksttreci"/>
          <w:color w:val="000000"/>
          <w:sz w:val="20"/>
          <w:szCs w:val="20"/>
        </w:rPr>
        <w:br/>
      </w:r>
      <w:r w:rsidRPr="00696787">
        <w:rPr>
          <w:rStyle w:val="Teksttreci"/>
          <w:color w:val="000000"/>
          <w:sz w:val="20"/>
          <w:szCs w:val="20"/>
        </w:rPr>
        <w:t xml:space="preserve">z terminami określonymi w harmonogramie realizacji </w:t>
      </w:r>
      <w:r w:rsidR="00DC0E99">
        <w:rPr>
          <w:rStyle w:val="Teksttreci"/>
          <w:color w:val="000000"/>
          <w:sz w:val="20"/>
          <w:szCs w:val="20"/>
        </w:rPr>
        <w:t>U</w:t>
      </w:r>
      <w:r w:rsidRPr="00696787">
        <w:rPr>
          <w:rStyle w:val="Teksttreci"/>
          <w:color w:val="000000"/>
          <w:sz w:val="20"/>
          <w:szCs w:val="20"/>
        </w:rPr>
        <w:t>mowy i w ramach wynagrodzenia. Dla uniknięcia wątpliwości, zaistnienie okoliczności, o jakich mowa w zdaniu poprzednim, nie nakłada na Zamawiającego jakichkolwiek zobowiązań do pokrycia kosztów usunięcia skutków zdarzeń ubezpieczeniowych.</w:t>
      </w:r>
    </w:p>
    <w:p w14:paraId="1DC3245E" w14:textId="7EF7669D"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W przypadku, gdy nie można ustalić podmiotu odpowiedzialnego za przyczyny przedłużenia terminu realizacji </w:t>
      </w:r>
      <w:r w:rsidR="00DC0E99">
        <w:rPr>
          <w:rStyle w:val="Teksttreci"/>
          <w:color w:val="000000"/>
          <w:sz w:val="20"/>
          <w:szCs w:val="20"/>
        </w:rPr>
        <w:t>U</w:t>
      </w:r>
      <w:r w:rsidRPr="00696787">
        <w:rPr>
          <w:rStyle w:val="Teksttreci"/>
          <w:color w:val="000000"/>
          <w:sz w:val="20"/>
          <w:szCs w:val="20"/>
        </w:rPr>
        <w:t xml:space="preserve">mowy, ciężar ubezpieczenia spoczywa na tym, kto jest zobowiązany do zawarcia umowy ubezpieczenia. Ewentualne koszty związane z doubezpieczeniem, uwzględniające kwestie odpowiedzialności za przedłużenie terminu realizacji </w:t>
      </w:r>
      <w:r w:rsidR="00DC0E99">
        <w:rPr>
          <w:rStyle w:val="Teksttreci"/>
          <w:color w:val="000000"/>
          <w:sz w:val="20"/>
          <w:szCs w:val="20"/>
        </w:rPr>
        <w:t>U</w:t>
      </w:r>
      <w:r w:rsidRPr="00696787">
        <w:rPr>
          <w:rStyle w:val="Teksttreci"/>
          <w:color w:val="000000"/>
          <w:sz w:val="20"/>
          <w:szCs w:val="20"/>
        </w:rPr>
        <w:t>mowy, będą rozpatrywane przy ostatecznym rozliczeniu wynagrodzenia umownego</w:t>
      </w:r>
    </w:p>
    <w:p w14:paraId="6256E6EA"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 xml:space="preserve">W odniesieniu do roszczeń ubezpieczeniowych dotyczących interesów Zamawiającego, Wykonawca nie może zrezygnować z żadnego roszczenia, ani nie może zawrzeć żadnej ugody z ubezpieczycielem bez uprzedniej pisemnej </w:t>
      </w:r>
      <w:r w:rsidRPr="00696787">
        <w:rPr>
          <w:rStyle w:val="Teksttreci"/>
          <w:color w:val="000000"/>
          <w:sz w:val="20"/>
          <w:szCs w:val="20"/>
        </w:rPr>
        <w:lastRenderedPageBreak/>
        <w:t xml:space="preserve">zgody Zamawiającego. </w:t>
      </w:r>
    </w:p>
    <w:p w14:paraId="3AE584C3"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W każdym czasie realizacji Umowy Zamawiający może żądać od Wykonawcy przedłożenia pisemnej informacji ubezpieczyciela o rzeczywistej wysokości sumy gwarancyjnej/sumy ubezpieczenia/limitu odpowiedzialności.</w:t>
      </w:r>
    </w:p>
    <w:p w14:paraId="1222F9F2" w14:textId="77777777" w:rsidR="00806DD6" w:rsidRPr="00696787" w:rsidRDefault="00806DD6" w:rsidP="00127A03">
      <w:pPr>
        <w:pStyle w:val="Teksttreci1"/>
        <w:numPr>
          <w:ilvl w:val="0"/>
          <w:numId w:val="31"/>
        </w:numPr>
        <w:spacing w:after="66" w:line="269" w:lineRule="exact"/>
        <w:ind w:left="567" w:right="20"/>
        <w:jc w:val="both"/>
        <w:rPr>
          <w:rStyle w:val="Teksttreci"/>
          <w:color w:val="000000"/>
          <w:sz w:val="20"/>
          <w:szCs w:val="20"/>
        </w:rPr>
      </w:pPr>
      <w:r w:rsidRPr="00696787">
        <w:rPr>
          <w:rStyle w:val="Teksttreci"/>
          <w:color w:val="000000"/>
          <w:sz w:val="20"/>
          <w:szCs w:val="20"/>
        </w:rPr>
        <w:t>Szczególne regulacje związane z ubezpieczeniem mienia w transporcie (CARGO) oraz ubezpieczeniem wszystkich ryzyk budowy i montażu (CAR/EAR):</w:t>
      </w:r>
    </w:p>
    <w:p w14:paraId="62DB68DE"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Wypłata odszkodowania, jego części lub zaliczki w wysokości wyższej niż 1.000.000,00 PLN (słownie: jeden milion złotych) na rzecz Wykonawcy, jego podwykonawcy lub innego ubezpieczonego podmiotu wymaga uprzedniej zgody Zamawiającego.</w:t>
      </w:r>
    </w:p>
    <w:p w14:paraId="1652F015"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 xml:space="preserve">Niezależnie od miejsca wystąpienia szkody, uprawnionym do otrzymania odszkodowania z umowy ubezpieczenia będzie podmiot, który ponosi ryzyko uszkodzenia lub utraty mienia dotkniętego szkodą lub który ponosi koszty przywrócenia stanu sprzed szkody. </w:t>
      </w:r>
    </w:p>
    <w:p w14:paraId="06D10A88"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Odszkodowanie uzyskane od ubezpieczyciela może być przeznaczone wyłącznie na usunięcie skutków szkody i przywrócenie stanu sprzed powstania szkody.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w:t>
      </w:r>
    </w:p>
    <w:p w14:paraId="1C8DC007" w14:textId="6C3ABA96"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Jeżeli, niezależnie od przyczyny, podmiot uprawniony do odszkodowania nie usunie szkody, w tym nie usunie szkody właściwie i w odpowiednim terminie, prawo do odszkodowania przechodzi na Zamawiającego. Jeżeli odszkodowanie, jego część lub zaliczka (zaliczki) na poczet odszkodowania zostały już temu podmiotowi wypłacone, obowiązany jest on zwrócić otrzymane kwoty Zamawiającemu, który może ich dochodzić od Wykonawcy bezpośrednio lub przez potrącenie w zakresie prawnie dopuszczalnym z zabezpieczenia lub z wynagrodzenia.</w:t>
      </w:r>
    </w:p>
    <w:p w14:paraId="050C7E00" w14:textId="77777777" w:rsidR="00806DD6" w:rsidRPr="00696787" w:rsidRDefault="00806DD6" w:rsidP="00127A03">
      <w:pPr>
        <w:pStyle w:val="Teksttreci1"/>
        <w:numPr>
          <w:ilvl w:val="1"/>
          <w:numId w:val="31"/>
        </w:numPr>
        <w:spacing w:after="66" w:line="269" w:lineRule="exact"/>
        <w:ind w:right="20"/>
        <w:jc w:val="both"/>
        <w:rPr>
          <w:rStyle w:val="Teksttreci"/>
          <w:color w:val="000000"/>
          <w:sz w:val="20"/>
          <w:szCs w:val="20"/>
        </w:rPr>
      </w:pPr>
      <w:r w:rsidRPr="00696787">
        <w:rPr>
          <w:rStyle w:val="Teksttreci"/>
          <w:color w:val="000000"/>
          <w:sz w:val="20"/>
          <w:szCs w:val="20"/>
        </w:rPr>
        <w:t xml:space="preserve">Kwoty udziałów własnych/franszyz obciążają Wykonawcę lub jego podwykonawców. </w:t>
      </w:r>
    </w:p>
    <w:p w14:paraId="47599F70" w14:textId="2A3C5001" w:rsidR="00603E3C" w:rsidRPr="00696787" w:rsidRDefault="00603E3C">
      <w:pPr>
        <w:rPr>
          <w:rStyle w:val="Teksttreci"/>
          <w:color w:val="000000"/>
          <w:sz w:val="20"/>
          <w:szCs w:val="20"/>
        </w:rPr>
      </w:pPr>
      <w:r w:rsidRPr="00696787">
        <w:rPr>
          <w:rStyle w:val="Teksttreci"/>
          <w:color w:val="000000"/>
          <w:sz w:val="20"/>
          <w:szCs w:val="20"/>
        </w:rPr>
        <w:br w:type="page"/>
      </w:r>
    </w:p>
    <w:p w14:paraId="47748566" w14:textId="5BBE966E" w:rsidR="0088265E" w:rsidRPr="006919E0" w:rsidRDefault="00603E3C" w:rsidP="003A2584">
      <w:pPr>
        <w:spacing w:line="360" w:lineRule="auto"/>
        <w:jc w:val="both"/>
        <w:rPr>
          <w:rFonts w:ascii="Arial" w:hAnsi="Arial" w:cs="Arial"/>
          <w:b/>
          <w:sz w:val="20"/>
          <w:szCs w:val="20"/>
        </w:rPr>
      </w:pPr>
      <w:r w:rsidRPr="006919E0">
        <w:rPr>
          <w:rFonts w:ascii="Arial" w:hAnsi="Arial" w:cs="Arial"/>
          <w:b/>
          <w:sz w:val="20"/>
          <w:szCs w:val="20"/>
        </w:rPr>
        <w:lastRenderedPageBreak/>
        <w:t>TABELA NR 1</w:t>
      </w:r>
    </w:p>
    <w:p w14:paraId="6118D968" w14:textId="395AF4C3" w:rsidR="007A44EA" w:rsidRPr="006919E0" w:rsidRDefault="007A44EA" w:rsidP="003A2584">
      <w:pPr>
        <w:spacing w:line="360" w:lineRule="auto"/>
        <w:jc w:val="both"/>
        <w:rPr>
          <w:rFonts w:ascii="Arial" w:hAnsi="Arial" w:cs="Arial"/>
          <w:b/>
          <w:sz w:val="20"/>
          <w:szCs w:val="20"/>
        </w:rPr>
      </w:pPr>
      <w:r w:rsidRPr="006919E0">
        <w:rPr>
          <w:rFonts w:ascii="Arial" w:hAnsi="Arial" w:cs="Arial"/>
          <w:b/>
          <w:sz w:val="20"/>
          <w:szCs w:val="20"/>
        </w:rPr>
        <w:t xml:space="preserve">MINIMALNE WYMAGANE WARUNKI UBEZPIECZENIA ODPOWIEDZIALNOŚCI CYWILNEJ </w:t>
      </w:r>
      <w:r w:rsidR="004E454F">
        <w:rPr>
          <w:rFonts w:ascii="Arial" w:hAnsi="Arial" w:cs="Arial"/>
          <w:b/>
          <w:sz w:val="20"/>
          <w:szCs w:val="20"/>
        </w:rPr>
        <w:br/>
      </w:r>
      <w:r w:rsidRPr="006919E0">
        <w:rPr>
          <w:rFonts w:ascii="Arial" w:hAnsi="Arial" w:cs="Arial"/>
          <w:b/>
          <w:sz w:val="20"/>
          <w:szCs w:val="20"/>
        </w:rPr>
        <w:t>Z TYTUŁU PROWADZONEJ PRZEZ WYKONAWCĘ DZIAŁALNOŚCI I POSIADANEGO MIENIA</w:t>
      </w:r>
    </w:p>
    <w:tbl>
      <w:tblPr>
        <w:tblStyle w:val="Tabela-Siatka"/>
        <w:tblW w:w="0" w:type="auto"/>
        <w:tblLook w:val="04A0" w:firstRow="1" w:lastRow="0" w:firstColumn="1" w:lastColumn="0" w:noHBand="0" w:noVBand="1"/>
      </w:tblPr>
      <w:tblGrid>
        <w:gridCol w:w="704"/>
        <w:gridCol w:w="2835"/>
        <w:gridCol w:w="5523"/>
      </w:tblGrid>
      <w:tr w:rsidR="007711E9" w:rsidRPr="006919E0" w14:paraId="1ACA8450" w14:textId="77777777" w:rsidTr="007711E9">
        <w:tc>
          <w:tcPr>
            <w:tcW w:w="704" w:type="dxa"/>
            <w:shd w:val="clear" w:color="auto" w:fill="D9D9D9" w:themeFill="background1" w:themeFillShade="D9"/>
          </w:tcPr>
          <w:p w14:paraId="11595FD3" w14:textId="77777777" w:rsidR="007711E9" w:rsidRPr="006919E0" w:rsidRDefault="007711E9" w:rsidP="007711E9">
            <w:pPr>
              <w:spacing w:before="120" w:after="120" w:line="276" w:lineRule="auto"/>
              <w:contextualSpacing/>
              <w:jc w:val="center"/>
              <w:rPr>
                <w:rFonts w:ascii="Arial" w:hAnsi="Arial" w:cs="Arial"/>
                <w:b/>
                <w:sz w:val="20"/>
                <w:szCs w:val="20"/>
              </w:rPr>
            </w:pPr>
            <w:r w:rsidRPr="006919E0">
              <w:rPr>
                <w:rFonts w:ascii="Arial" w:hAnsi="Arial" w:cs="Arial"/>
                <w:b/>
                <w:sz w:val="20"/>
                <w:szCs w:val="20"/>
              </w:rPr>
              <w:t>Lp.</w:t>
            </w:r>
          </w:p>
        </w:tc>
        <w:tc>
          <w:tcPr>
            <w:tcW w:w="2835" w:type="dxa"/>
            <w:shd w:val="clear" w:color="auto" w:fill="D9D9D9" w:themeFill="background1" w:themeFillShade="D9"/>
          </w:tcPr>
          <w:p w14:paraId="2CBDCA7D" w14:textId="77777777" w:rsidR="007711E9" w:rsidRPr="006919E0" w:rsidRDefault="007711E9" w:rsidP="007711E9">
            <w:pPr>
              <w:spacing w:before="120" w:after="120" w:line="276" w:lineRule="auto"/>
              <w:contextualSpacing/>
              <w:jc w:val="center"/>
              <w:rPr>
                <w:rFonts w:ascii="Arial" w:hAnsi="Arial" w:cs="Arial"/>
                <w:b/>
                <w:sz w:val="20"/>
                <w:szCs w:val="20"/>
              </w:rPr>
            </w:pPr>
            <w:r w:rsidRPr="006919E0">
              <w:rPr>
                <w:rFonts w:ascii="Arial" w:hAnsi="Arial" w:cs="Arial"/>
                <w:b/>
                <w:sz w:val="20"/>
                <w:szCs w:val="20"/>
              </w:rPr>
              <w:t>Zagadnienie</w:t>
            </w:r>
          </w:p>
        </w:tc>
        <w:tc>
          <w:tcPr>
            <w:tcW w:w="5523" w:type="dxa"/>
            <w:shd w:val="clear" w:color="auto" w:fill="D9D9D9" w:themeFill="background1" w:themeFillShade="D9"/>
          </w:tcPr>
          <w:p w14:paraId="080DF707" w14:textId="77777777" w:rsidR="007711E9" w:rsidRPr="006919E0" w:rsidRDefault="007711E9" w:rsidP="007711E9">
            <w:pPr>
              <w:spacing w:before="120" w:after="120" w:line="276" w:lineRule="auto"/>
              <w:contextualSpacing/>
              <w:jc w:val="center"/>
              <w:rPr>
                <w:rFonts w:ascii="Arial" w:hAnsi="Arial" w:cs="Arial"/>
                <w:b/>
                <w:sz w:val="20"/>
                <w:szCs w:val="20"/>
              </w:rPr>
            </w:pPr>
            <w:r w:rsidRPr="006919E0">
              <w:rPr>
                <w:rFonts w:ascii="Arial" w:hAnsi="Arial" w:cs="Arial"/>
                <w:b/>
                <w:sz w:val="20"/>
                <w:szCs w:val="20"/>
              </w:rPr>
              <w:t>Minimalny wymóg</w:t>
            </w:r>
          </w:p>
        </w:tc>
      </w:tr>
      <w:tr w:rsidR="007711E9" w:rsidRPr="006919E0" w14:paraId="082A128A" w14:textId="77777777" w:rsidTr="007711E9">
        <w:tc>
          <w:tcPr>
            <w:tcW w:w="704" w:type="dxa"/>
          </w:tcPr>
          <w:p w14:paraId="6642B073" w14:textId="77777777" w:rsidR="007711E9" w:rsidRPr="006919E0" w:rsidRDefault="007711E9" w:rsidP="007711E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27781F3E" w14:textId="77777777" w:rsidR="007711E9" w:rsidRPr="006919E0" w:rsidRDefault="007711E9" w:rsidP="00AC7E93">
            <w:pPr>
              <w:spacing w:before="120" w:after="120" w:line="276" w:lineRule="auto"/>
              <w:contextualSpacing/>
              <w:rPr>
                <w:rFonts w:ascii="Arial" w:hAnsi="Arial" w:cs="Arial"/>
                <w:b/>
                <w:sz w:val="20"/>
                <w:szCs w:val="20"/>
              </w:rPr>
            </w:pPr>
            <w:r w:rsidRPr="006919E0">
              <w:rPr>
                <w:rFonts w:ascii="Arial" w:hAnsi="Arial" w:cs="Arial"/>
                <w:b/>
                <w:sz w:val="20"/>
                <w:szCs w:val="20"/>
              </w:rPr>
              <w:t>Ubezpieczony</w:t>
            </w:r>
          </w:p>
        </w:tc>
        <w:tc>
          <w:tcPr>
            <w:tcW w:w="5523" w:type="dxa"/>
            <w:vAlign w:val="center"/>
          </w:tcPr>
          <w:p w14:paraId="465363D7" w14:textId="505166CC" w:rsidR="007711E9" w:rsidRPr="006919E0" w:rsidRDefault="007711E9" w:rsidP="007711E9">
            <w:pPr>
              <w:spacing w:before="120" w:after="120" w:line="276" w:lineRule="auto"/>
              <w:contextualSpacing/>
              <w:rPr>
                <w:rFonts w:ascii="Arial" w:hAnsi="Arial" w:cs="Arial"/>
                <w:sz w:val="20"/>
                <w:szCs w:val="20"/>
              </w:rPr>
            </w:pPr>
            <w:r w:rsidRPr="006919E0">
              <w:rPr>
                <w:rFonts w:ascii="Arial" w:hAnsi="Arial" w:cs="Arial"/>
                <w:sz w:val="20"/>
                <w:szCs w:val="20"/>
              </w:rPr>
              <w:t>Wykonawca</w:t>
            </w:r>
            <w:r w:rsidR="00C45397" w:rsidRPr="006919E0">
              <w:rPr>
                <w:rFonts w:ascii="Arial" w:hAnsi="Arial" w:cs="Arial"/>
                <w:sz w:val="20"/>
                <w:szCs w:val="20"/>
              </w:rPr>
              <w:t>.</w:t>
            </w:r>
          </w:p>
        </w:tc>
      </w:tr>
      <w:tr w:rsidR="007711E9" w:rsidRPr="006919E0" w14:paraId="3EB59CF0" w14:textId="77777777" w:rsidTr="007711E9">
        <w:tc>
          <w:tcPr>
            <w:tcW w:w="704" w:type="dxa"/>
          </w:tcPr>
          <w:p w14:paraId="5115ED08" w14:textId="77777777" w:rsidR="007711E9" w:rsidRPr="006919E0" w:rsidRDefault="007711E9" w:rsidP="007711E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51332EE3" w14:textId="77777777" w:rsidR="007711E9" w:rsidRPr="006919E0" w:rsidRDefault="007711E9" w:rsidP="00AC7E93">
            <w:pPr>
              <w:spacing w:before="120" w:after="120" w:line="276" w:lineRule="auto"/>
              <w:contextualSpacing/>
              <w:rPr>
                <w:rFonts w:ascii="Arial" w:hAnsi="Arial" w:cs="Arial"/>
                <w:b/>
                <w:sz w:val="20"/>
                <w:szCs w:val="20"/>
              </w:rPr>
            </w:pPr>
            <w:r w:rsidRPr="006919E0">
              <w:rPr>
                <w:rFonts w:ascii="Arial" w:hAnsi="Arial" w:cs="Arial"/>
                <w:b/>
                <w:sz w:val="20"/>
                <w:szCs w:val="20"/>
              </w:rPr>
              <w:t>Wykonawcy działający wspólnie</w:t>
            </w:r>
          </w:p>
        </w:tc>
        <w:tc>
          <w:tcPr>
            <w:tcW w:w="5523" w:type="dxa"/>
            <w:vAlign w:val="center"/>
          </w:tcPr>
          <w:p w14:paraId="339A9248" w14:textId="248865C3" w:rsidR="007711E9" w:rsidRPr="006919E0" w:rsidRDefault="007711E9" w:rsidP="00F11AF8">
            <w:pPr>
              <w:spacing w:before="120" w:after="120" w:line="276" w:lineRule="auto"/>
              <w:jc w:val="both"/>
              <w:rPr>
                <w:rFonts w:ascii="Arial" w:hAnsi="Arial" w:cs="Arial"/>
                <w:sz w:val="20"/>
                <w:szCs w:val="20"/>
              </w:rPr>
            </w:pPr>
            <w:r w:rsidRPr="006919E0">
              <w:rPr>
                <w:rFonts w:ascii="Arial" w:hAnsi="Arial" w:cs="Arial"/>
                <w:sz w:val="20"/>
                <w:szCs w:val="20"/>
              </w:rPr>
              <w:t xml:space="preserve">W przypadku Wykonawców działających wspólnie </w:t>
            </w:r>
            <w:r w:rsidR="00F21660">
              <w:rPr>
                <w:rFonts w:ascii="Arial" w:hAnsi="Arial" w:cs="Arial"/>
                <w:sz w:val="20"/>
                <w:szCs w:val="20"/>
              </w:rPr>
              <w:br/>
            </w:r>
            <w:r w:rsidRPr="006919E0">
              <w:rPr>
                <w:rFonts w:ascii="Arial" w:hAnsi="Arial" w:cs="Arial"/>
                <w:sz w:val="20"/>
                <w:szCs w:val="20"/>
              </w:rPr>
              <w:t>(np. w formie konsorcjum) wymóg dotyczący ubezpieczenia OC powinien zostać spełniony w następujący sposób:</w:t>
            </w:r>
          </w:p>
          <w:p w14:paraId="4BEAA980" w14:textId="5D27E913" w:rsidR="007711E9" w:rsidRPr="006919E0" w:rsidRDefault="007711E9" w:rsidP="00F21660">
            <w:pPr>
              <w:pStyle w:val="Akapitzlist"/>
              <w:numPr>
                <w:ilvl w:val="0"/>
                <w:numId w:val="7"/>
              </w:numPr>
              <w:spacing w:before="120" w:after="120" w:line="276" w:lineRule="auto"/>
              <w:contextualSpacing w:val="0"/>
              <w:jc w:val="both"/>
              <w:rPr>
                <w:rFonts w:ascii="Arial" w:hAnsi="Arial" w:cs="Arial"/>
                <w:sz w:val="20"/>
                <w:szCs w:val="20"/>
              </w:rPr>
            </w:pPr>
            <w:r w:rsidRPr="006919E0">
              <w:rPr>
                <w:rFonts w:ascii="Arial" w:hAnsi="Arial" w:cs="Arial"/>
                <w:sz w:val="20"/>
                <w:szCs w:val="20"/>
              </w:rPr>
              <w:t xml:space="preserve">poprzez przedstawienie spełniającej wszystkie wymogi niniejszej </w:t>
            </w:r>
            <w:r w:rsidR="00F86221" w:rsidRPr="006919E0">
              <w:rPr>
                <w:rFonts w:ascii="Arial" w:hAnsi="Arial" w:cs="Arial"/>
                <w:sz w:val="20"/>
                <w:szCs w:val="20"/>
              </w:rPr>
              <w:t>U</w:t>
            </w:r>
            <w:r w:rsidRPr="006919E0">
              <w:rPr>
                <w:rFonts w:ascii="Arial" w:hAnsi="Arial" w:cs="Arial"/>
                <w:sz w:val="20"/>
                <w:szCs w:val="20"/>
              </w:rPr>
              <w:t>mowy</w:t>
            </w:r>
            <w:r w:rsidR="00F86221" w:rsidRPr="006919E0">
              <w:rPr>
                <w:rFonts w:ascii="Arial" w:hAnsi="Arial" w:cs="Arial"/>
                <w:sz w:val="20"/>
                <w:szCs w:val="20"/>
              </w:rPr>
              <w:t>,</w:t>
            </w:r>
            <w:r w:rsidRPr="006919E0">
              <w:rPr>
                <w:rFonts w:ascii="Arial" w:hAnsi="Arial" w:cs="Arial"/>
                <w:sz w:val="20"/>
                <w:szCs w:val="20"/>
              </w:rPr>
              <w:t xml:space="preserve"> polisy, na której jako ubezpieczeni (współubezpieczeni) wskazani zostaną wszyscy członkowie konsorcjum,</w:t>
            </w:r>
          </w:p>
          <w:p w14:paraId="04756912" w14:textId="2932C980" w:rsidR="00D34444" w:rsidRPr="006919E0" w:rsidRDefault="002F0CC9" w:rsidP="00F11AF8">
            <w:pPr>
              <w:pStyle w:val="Akapitzlist"/>
              <w:spacing w:before="120" w:after="120" w:line="276" w:lineRule="auto"/>
              <w:contextualSpacing w:val="0"/>
              <w:jc w:val="both"/>
              <w:rPr>
                <w:rFonts w:ascii="Arial" w:hAnsi="Arial" w:cs="Arial"/>
                <w:sz w:val="20"/>
                <w:szCs w:val="20"/>
              </w:rPr>
            </w:pPr>
            <w:r w:rsidRPr="006919E0">
              <w:rPr>
                <w:rFonts w:ascii="Arial" w:hAnsi="Arial" w:cs="Arial"/>
                <w:sz w:val="20"/>
                <w:szCs w:val="20"/>
              </w:rPr>
              <w:t>albo</w:t>
            </w:r>
          </w:p>
          <w:p w14:paraId="274C9BA7" w14:textId="77777777" w:rsidR="007711E9" w:rsidRPr="006919E0" w:rsidRDefault="007711E9" w:rsidP="00F21660">
            <w:pPr>
              <w:pStyle w:val="Akapitzlist"/>
              <w:numPr>
                <w:ilvl w:val="0"/>
                <w:numId w:val="7"/>
              </w:numPr>
              <w:spacing w:before="120" w:after="120"/>
              <w:contextualSpacing w:val="0"/>
              <w:jc w:val="both"/>
              <w:rPr>
                <w:rFonts w:ascii="Arial" w:hAnsi="Arial" w:cs="Arial"/>
                <w:sz w:val="20"/>
                <w:szCs w:val="20"/>
              </w:rPr>
            </w:pPr>
            <w:r w:rsidRPr="006919E0">
              <w:rPr>
                <w:rFonts w:ascii="Arial" w:hAnsi="Arial" w:cs="Arial"/>
                <w:sz w:val="20"/>
                <w:szCs w:val="20"/>
              </w:rPr>
              <w:t xml:space="preserve">poprzez przedstawienie spełniających wszystkie wymogi niniejszej Umowy indywidualnych polis każdego </w:t>
            </w:r>
            <w:r w:rsidR="00F86221" w:rsidRPr="006919E0">
              <w:rPr>
                <w:rFonts w:ascii="Arial" w:hAnsi="Arial" w:cs="Arial"/>
                <w:sz w:val="20"/>
                <w:szCs w:val="20"/>
              </w:rPr>
              <w:br/>
            </w:r>
            <w:r w:rsidRPr="006919E0">
              <w:rPr>
                <w:rFonts w:ascii="Arial" w:hAnsi="Arial" w:cs="Arial"/>
                <w:sz w:val="20"/>
                <w:szCs w:val="20"/>
              </w:rPr>
              <w:t xml:space="preserve">z członków konsorcjum. </w:t>
            </w:r>
          </w:p>
          <w:p w14:paraId="40FC0D6A" w14:textId="77777777" w:rsidR="00D34444" w:rsidRPr="006919E0" w:rsidRDefault="00D34444" w:rsidP="00F11AF8">
            <w:pPr>
              <w:spacing w:before="120" w:after="120" w:line="276" w:lineRule="auto"/>
              <w:jc w:val="both"/>
              <w:rPr>
                <w:rFonts w:ascii="Arial" w:hAnsi="Arial" w:cs="Arial"/>
                <w:b/>
                <w:sz w:val="20"/>
                <w:szCs w:val="20"/>
              </w:rPr>
            </w:pPr>
            <w:r w:rsidRPr="006919E0">
              <w:rPr>
                <w:rFonts w:ascii="Arial" w:hAnsi="Arial" w:cs="Arial"/>
                <w:b/>
                <w:sz w:val="20"/>
                <w:szCs w:val="20"/>
              </w:rPr>
              <w:t>[Odpowiedzialność cywilna wzajemna]</w:t>
            </w:r>
          </w:p>
          <w:p w14:paraId="209B7ABE" w14:textId="526E084A" w:rsidR="00D34444" w:rsidRPr="006919E0" w:rsidRDefault="00D34444" w:rsidP="006139C4">
            <w:pPr>
              <w:spacing w:before="120" w:after="120" w:line="276" w:lineRule="auto"/>
              <w:jc w:val="both"/>
              <w:rPr>
                <w:rFonts w:ascii="Arial" w:hAnsi="Arial" w:cs="Arial"/>
                <w:sz w:val="20"/>
                <w:szCs w:val="20"/>
              </w:rPr>
            </w:pPr>
            <w:r w:rsidRPr="006919E0">
              <w:rPr>
                <w:rFonts w:ascii="Arial" w:hAnsi="Arial" w:cs="Arial"/>
                <w:sz w:val="20"/>
                <w:szCs w:val="20"/>
              </w:rPr>
              <w:t>W przypadku przedstawienia przez Wykonawców działających wspólnie</w:t>
            </w:r>
            <w:r w:rsidR="00F86221" w:rsidRPr="006919E0">
              <w:rPr>
                <w:rFonts w:ascii="Arial" w:hAnsi="Arial" w:cs="Arial"/>
                <w:sz w:val="20"/>
                <w:szCs w:val="20"/>
              </w:rPr>
              <w:t>,</w:t>
            </w:r>
            <w:r w:rsidRPr="006919E0">
              <w:rPr>
                <w:rFonts w:ascii="Arial" w:hAnsi="Arial" w:cs="Arial"/>
                <w:sz w:val="20"/>
                <w:szCs w:val="20"/>
              </w:rPr>
              <w:t xml:space="preserve"> polisy, na której członkowie konsorcjum wskazani są</w:t>
            </w:r>
            <w:r w:rsidR="006139C4" w:rsidRPr="006919E0">
              <w:rPr>
                <w:rFonts w:ascii="Arial" w:hAnsi="Arial" w:cs="Arial"/>
                <w:sz w:val="20"/>
                <w:szCs w:val="20"/>
              </w:rPr>
              <w:t>,</w:t>
            </w:r>
            <w:r w:rsidRPr="006919E0">
              <w:rPr>
                <w:rFonts w:ascii="Arial" w:hAnsi="Arial" w:cs="Arial"/>
                <w:sz w:val="20"/>
                <w:szCs w:val="20"/>
              </w:rPr>
              <w:t xml:space="preserve"> jako współubezpieczeni, </w:t>
            </w:r>
            <w:r w:rsidR="006139C4" w:rsidRPr="006919E0">
              <w:rPr>
                <w:rFonts w:ascii="Arial" w:hAnsi="Arial" w:cs="Arial"/>
                <w:sz w:val="20"/>
                <w:szCs w:val="20"/>
              </w:rPr>
              <w:t>u</w:t>
            </w:r>
            <w:r w:rsidRPr="006919E0">
              <w:rPr>
                <w:rFonts w:ascii="Arial" w:hAnsi="Arial" w:cs="Arial"/>
                <w:sz w:val="20"/>
                <w:szCs w:val="20"/>
              </w:rPr>
              <w:t>bezpieczenie będzie rozszerzone o odpowiedzialność cywilną wzajemną, tak jakby z każdym z ubezpieczonych zawarto odrębną umowę</w:t>
            </w:r>
          </w:p>
          <w:p w14:paraId="07C09FB2" w14:textId="77777777" w:rsidR="00D34444" w:rsidRPr="006919E0" w:rsidRDefault="00D34444" w:rsidP="00F11AF8">
            <w:pPr>
              <w:spacing w:before="120" w:after="120" w:line="276" w:lineRule="auto"/>
              <w:jc w:val="both"/>
              <w:rPr>
                <w:rFonts w:ascii="Arial" w:hAnsi="Arial" w:cs="Arial"/>
                <w:b/>
                <w:sz w:val="20"/>
                <w:szCs w:val="20"/>
              </w:rPr>
            </w:pPr>
            <w:r w:rsidRPr="006919E0">
              <w:rPr>
                <w:rFonts w:ascii="Arial" w:hAnsi="Arial" w:cs="Arial"/>
                <w:b/>
                <w:sz w:val="20"/>
                <w:szCs w:val="20"/>
              </w:rPr>
              <w:t>[Odpowiedzialność solidarna]</w:t>
            </w:r>
          </w:p>
          <w:p w14:paraId="03BB2CE2" w14:textId="45EA4BCD" w:rsidR="007711E9" w:rsidRPr="006919E0" w:rsidRDefault="007711E9"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Umowa ubezpieczenia nie może wyłączać ani w żaden sposób ograniczać odpowiedzialności ubezpieczyciela </w:t>
            </w:r>
            <w:r w:rsidR="006919E0">
              <w:rPr>
                <w:rFonts w:ascii="Arial" w:hAnsi="Arial" w:cs="Arial"/>
                <w:sz w:val="20"/>
                <w:szCs w:val="20"/>
              </w:rPr>
              <w:br/>
            </w:r>
            <w:r w:rsidRPr="006919E0">
              <w:rPr>
                <w:rFonts w:ascii="Arial" w:hAnsi="Arial" w:cs="Arial"/>
                <w:sz w:val="20"/>
                <w:szCs w:val="20"/>
              </w:rPr>
              <w:t xml:space="preserve">w zakresie, w jakim </w:t>
            </w:r>
            <w:r w:rsidR="007C3550" w:rsidRPr="006919E0">
              <w:rPr>
                <w:rFonts w:ascii="Arial" w:hAnsi="Arial" w:cs="Arial"/>
                <w:sz w:val="20"/>
                <w:szCs w:val="20"/>
              </w:rPr>
              <w:t>Wykonawcy ponoszą wobec Zamawiającego odpowiedzialność solidarną z pozostałymi Wykonawcami</w:t>
            </w:r>
            <w:r w:rsidRPr="006919E0">
              <w:rPr>
                <w:rFonts w:ascii="Arial" w:hAnsi="Arial" w:cs="Arial"/>
                <w:sz w:val="20"/>
                <w:szCs w:val="20"/>
              </w:rPr>
              <w:t>.</w:t>
            </w:r>
          </w:p>
        </w:tc>
      </w:tr>
      <w:tr w:rsidR="007711E9" w:rsidRPr="006919E0" w14:paraId="07E72AB7" w14:textId="77777777" w:rsidTr="007711E9">
        <w:tc>
          <w:tcPr>
            <w:tcW w:w="704" w:type="dxa"/>
          </w:tcPr>
          <w:p w14:paraId="58527DED" w14:textId="77777777" w:rsidR="007711E9" w:rsidRPr="006919E0" w:rsidRDefault="007711E9" w:rsidP="007711E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6FB5C5A9" w14:textId="77777777" w:rsidR="007711E9" w:rsidRPr="006919E0" w:rsidRDefault="00AC7E93" w:rsidP="00AC7E93">
            <w:pPr>
              <w:spacing w:before="120" w:after="120" w:line="276" w:lineRule="auto"/>
              <w:contextualSpacing/>
              <w:rPr>
                <w:rFonts w:ascii="Arial" w:hAnsi="Arial" w:cs="Arial"/>
                <w:b/>
                <w:sz w:val="20"/>
                <w:szCs w:val="20"/>
              </w:rPr>
            </w:pPr>
            <w:r w:rsidRPr="006919E0">
              <w:rPr>
                <w:rFonts w:ascii="Arial" w:hAnsi="Arial" w:cs="Arial"/>
                <w:b/>
                <w:sz w:val="20"/>
                <w:szCs w:val="20"/>
              </w:rPr>
              <w:t>Ubezpieczone ryzyko</w:t>
            </w:r>
          </w:p>
        </w:tc>
        <w:tc>
          <w:tcPr>
            <w:tcW w:w="5523" w:type="dxa"/>
            <w:vAlign w:val="center"/>
          </w:tcPr>
          <w:p w14:paraId="5DB784AF" w14:textId="0A05F6F4" w:rsidR="00681FDF" w:rsidRPr="006919E0" w:rsidRDefault="00681FDF"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Ubezpieczona działalność musi być tożsama z przedmiotem działalności niezbędnej do wykonania Umowy zawartej </w:t>
            </w:r>
            <w:r w:rsidR="006139C4" w:rsidRPr="006919E0">
              <w:rPr>
                <w:rFonts w:ascii="Arial" w:hAnsi="Arial" w:cs="Arial"/>
                <w:sz w:val="20"/>
                <w:szCs w:val="20"/>
              </w:rPr>
              <w:br/>
            </w:r>
            <w:r w:rsidRPr="006919E0">
              <w:rPr>
                <w:rFonts w:ascii="Arial" w:hAnsi="Arial" w:cs="Arial"/>
                <w:sz w:val="20"/>
                <w:szCs w:val="20"/>
              </w:rPr>
              <w:t>z Zamawiającym (przedmiotem i zakresem Umowy).</w:t>
            </w:r>
          </w:p>
          <w:p w14:paraId="09CFE740" w14:textId="486AC792" w:rsidR="00AC7E93" w:rsidRPr="006919E0" w:rsidRDefault="00AC7E93"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Z ochrony ubezpieczeniowej odpowiedzialności cywilnej Wykonawcy nie może być wyłączone ryzyko związane </w:t>
            </w:r>
            <w:r w:rsidR="006919E0">
              <w:rPr>
                <w:rFonts w:ascii="Arial" w:hAnsi="Arial" w:cs="Arial"/>
                <w:sz w:val="20"/>
                <w:szCs w:val="20"/>
              </w:rPr>
              <w:br/>
            </w:r>
            <w:r w:rsidR="002F0CC9" w:rsidRPr="006919E0">
              <w:rPr>
                <w:rFonts w:ascii="Arial" w:hAnsi="Arial" w:cs="Arial"/>
                <w:sz w:val="20"/>
                <w:szCs w:val="20"/>
              </w:rPr>
              <w:t xml:space="preserve">z </w:t>
            </w:r>
            <w:r w:rsidRPr="006919E0">
              <w:rPr>
                <w:rFonts w:ascii="Arial" w:hAnsi="Arial" w:cs="Arial"/>
                <w:sz w:val="20"/>
                <w:szCs w:val="20"/>
              </w:rPr>
              <w:t>realizacją niniejszej Umowy.</w:t>
            </w:r>
          </w:p>
        </w:tc>
      </w:tr>
      <w:tr w:rsidR="007711E9" w:rsidRPr="006919E0" w14:paraId="41C610B4" w14:textId="77777777" w:rsidTr="007711E9">
        <w:tc>
          <w:tcPr>
            <w:tcW w:w="704" w:type="dxa"/>
          </w:tcPr>
          <w:p w14:paraId="4A5E6541" w14:textId="77777777" w:rsidR="007711E9" w:rsidRPr="006919E0" w:rsidRDefault="007711E9" w:rsidP="007711E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225F3FFD" w14:textId="77777777" w:rsidR="007711E9" w:rsidRPr="006919E0" w:rsidRDefault="00814B18" w:rsidP="00AC7E93">
            <w:pPr>
              <w:spacing w:before="120" w:after="120" w:line="276" w:lineRule="auto"/>
              <w:contextualSpacing/>
              <w:rPr>
                <w:rFonts w:ascii="Arial" w:hAnsi="Arial" w:cs="Arial"/>
                <w:b/>
                <w:sz w:val="20"/>
                <w:szCs w:val="20"/>
              </w:rPr>
            </w:pPr>
            <w:r w:rsidRPr="006919E0">
              <w:rPr>
                <w:rFonts w:ascii="Arial" w:hAnsi="Arial" w:cs="Arial"/>
                <w:b/>
                <w:sz w:val="20"/>
                <w:szCs w:val="20"/>
              </w:rPr>
              <w:t>Okres ubezpieczenia</w:t>
            </w:r>
          </w:p>
        </w:tc>
        <w:tc>
          <w:tcPr>
            <w:tcW w:w="5523" w:type="dxa"/>
            <w:vAlign w:val="center"/>
          </w:tcPr>
          <w:p w14:paraId="3B268A6D" w14:textId="6240EB9A" w:rsidR="007711E9" w:rsidRPr="006919E0" w:rsidRDefault="00814B18"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Od podpisania </w:t>
            </w:r>
            <w:r w:rsidR="003873DC" w:rsidRPr="006919E0">
              <w:rPr>
                <w:rFonts w:ascii="Arial" w:hAnsi="Arial" w:cs="Arial"/>
                <w:sz w:val="20"/>
                <w:szCs w:val="20"/>
              </w:rPr>
              <w:t xml:space="preserve">Umowy </w:t>
            </w:r>
            <w:r w:rsidRPr="006919E0">
              <w:rPr>
                <w:rFonts w:ascii="Arial" w:hAnsi="Arial" w:cs="Arial"/>
                <w:sz w:val="20"/>
                <w:szCs w:val="20"/>
              </w:rPr>
              <w:t xml:space="preserve">lub rozpoczęcia jej realizacji </w:t>
            </w:r>
            <w:r w:rsidR="006919E0">
              <w:rPr>
                <w:rFonts w:ascii="Arial" w:hAnsi="Arial" w:cs="Arial"/>
                <w:sz w:val="20"/>
                <w:szCs w:val="20"/>
              </w:rPr>
              <w:br/>
            </w:r>
            <w:r w:rsidRPr="006919E0">
              <w:rPr>
                <w:rFonts w:ascii="Arial" w:hAnsi="Arial" w:cs="Arial"/>
                <w:sz w:val="20"/>
                <w:szCs w:val="20"/>
              </w:rPr>
              <w:t>w zależności, co nastąpi wcześniej), przez cały okres obowiązywania Umowy oraz dodatkowo przez okres rękojmi i gwarancji.</w:t>
            </w:r>
          </w:p>
          <w:p w14:paraId="5099564E" w14:textId="77777777" w:rsidR="00D34444" w:rsidRPr="006919E0" w:rsidRDefault="00D34444" w:rsidP="006139C4">
            <w:pPr>
              <w:spacing w:before="120" w:after="120" w:line="276" w:lineRule="auto"/>
              <w:jc w:val="both"/>
              <w:rPr>
                <w:rFonts w:ascii="Arial" w:hAnsi="Arial" w:cs="Arial"/>
                <w:b/>
                <w:sz w:val="20"/>
                <w:szCs w:val="20"/>
              </w:rPr>
            </w:pPr>
            <w:r w:rsidRPr="006919E0">
              <w:rPr>
                <w:rFonts w:ascii="Arial" w:hAnsi="Arial" w:cs="Arial"/>
                <w:b/>
                <w:sz w:val="20"/>
                <w:szCs w:val="20"/>
              </w:rPr>
              <w:lastRenderedPageBreak/>
              <w:t>[Polisy roczne]</w:t>
            </w:r>
          </w:p>
          <w:p w14:paraId="2590DEF5" w14:textId="77777777" w:rsidR="00E01AD2" w:rsidRPr="006919E0" w:rsidRDefault="00761CC0" w:rsidP="006139C4">
            <w:pPr>
              <w:spacing w:before="120" w:after="120" w:line="276" w:lineRule="auto"/>
              <w:jc w:val="both"/>
              <w:rPr>
                <w:rFonts w:ascii="Arial" w:hAnsi="Arial" w:cs="Arial"/>
                <w:sz w:val="20"/>
                <w:szCs w:val="20"/>
              </w:rPr>
            </w:pPr>
            <w:r w:rsidRPr="006919E0">
              <w:rPr>
                <w:rFonts w:ascii="Arial" w:hAnsi="Arial" w:cs="Arial"/>
                <w:sz w:val="20"/>
                <w:szCs w:val="20"/>
              </w:rPr>
              <w:t>Dopuszcza się polisy roczne pod warunkiem ich kontynuowania</w:t>
            </w:r>
            <w:r w:rsidR="00224FB6" w:rsidRPr="006919E0">
              <w:rPr>
                <w:rFonts w:ascii="Arial" w:hAnsi="Arial" w:cs="Arial"/>
                <w:sz w:val="20"/>
                <w:szCs w:val="20"/>
              </w:rPr>
              <w:br/>
            </w:r>
            <w:r w:rsidRPr="006919E0">
              <w:rPr>
                <w:rFonts w:ascii="Arial" w:hAnsi="Arial" w:cs="Arial"/>
                <w:sz w:val="20"/>
                <w:szCs w:val="20"/>
              </w:rPr>
              <w:t xml:space="preserve"> i zachowania ciągłości ochrony ubezpieczeniowej</w:t>
            </w:r>
            <w:r w:rsidR="00224FB6" w:rsidRPr="006919E0">
              <w:rPr>
                <w:rFonts w:ascii="Arial" w:hAnsi="Arial" w:cs="Arial"/>
                <w:sz w:val="20"/>
                <w:szCs w:val="20"/>
              </w:rPr>
              <w:t>,</w:t>
            </w:r>
            <w:r w:rsidRPr="006919E0">
              <w:rPr>
                <w:rFonts w:ascii="Arial" w:hAnsi="Arial" w:cs="Arial"/>
                <w:sz w:val="20"/>
                <w:szCs w:val="20"/>
              </w:rPr>
              <w:t xml:space="preserve"> co najmniej przez powyższy okres.</w:t>
            </w:r>
          </w:p>
        </w:tc>
      </w:tr>
      <w:tr w:rsidR="00C62829" w:rsidRPr="006919E0" w14:paraId="40A5E4EF" w14:textId="77777777" w:rsidTr="005E24A4">
        <w:tc>
          <w:tcPr>
            <w:tcW w:w="704" w:type="dxa"/>
          </w:tcPr>
          <w:p w14:paraId="667BAFF7" w14:textId="77777777" w:rsidR="00C62829" w:rsidRPr="006919E0" w:rsidRDefault="00C62829"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321A8A1F" w14:textId="77777777" w:rsidR="00C62829" w:rsidRPr="006919E0" w:rsidRDefault="00C62829" w:rsidP="00C62829">
            <w:pPr>
              <w:spacing w:before="120" w:after="120" w:line="276" w:lineRule="auto"/>
              <w:contextualSpacing/>
              <w:rPr>
                <w:rFonts w:ascii="Arial" w:eastAsia="Times New Roman" w:hAnsi="Arial" w:cs="Arial"/>
                <w:sz w:val="20"/>
                <w:szCs w:val="20"/>
              </w:rPr>
            </w:pPr>
            <w:r w:rsidRPr="006919E0">
              <w:rPr>
                <w:rFonts w:ascii="Arial" w:hAnsi="Arial" w:cs="Arial"/>
                <w:b/>
                <w:sz w:val="20"/>
                <w:szCs w:val="20"/>
              </w:rPr>
              <w:t>Przedmiot ubezpieczenia</w:t>
            </w:r>
          </w:p>
        </w:tc>
        <w:tc>
          <w:tcPr>
            <w:tcW w:w="5523" w:type="dxa"/>
          </w:tcPr>
          <w:p w14:paraId="3F31969C" w14:textId="77777777" w:rsidR="00C62829" w:rsidRPr="006919E0" w:rsidRDefault="00C62829" w:rsidP="006139C4">
            <w:pPr>
              <w:spacing w:before="120" w:after="120" w:line="276" w:lineRule="auto"/>
              <w:jc w:val="both"/>
              <w:rPr>
                <w:rFonts w:ascii="Arial" w:hAnsi="Arial" w:cs="Arial"/>
                <w:sz w:val="20"/>
                <w:szCs w:val="20"/>
              </w:rPr>
            </w:pPr>
            <w:r w:rsidRPr="006919E0">
              <w:rPr>
                <w:rFonts w:ascii="Arial" w:hAnsi="Arial" w:cs="Arial"/>
                <w:sz w:val="20"/>
                <w:szCs w:val="20"/>
              </w:rPr>
              <w:t>Odpowiedzialność cywilna Wykonawcy z tytułu prowadzenia działalności oraz posiadanego mienia pokrywająca szkody wyrządzone z tytułu czynów niedozwolonych (odpowiedzialność deliktowa) oraz z tytułu niewykonania lub nienależytego wykonania zobowiązania (odpowiedzialność kontraktowa), w postaci:</w:t>
            </w:r>
          </w:p>
          <w:p w14:paraId="6C6BC638" w14:textId="1A121DE4" w:rsidR="00C62829" w:rsidRPr="006919E0" w:rsidRDefault="00C62829" w:rsidP="00DC0E99">
            <w:pPr>
              <w:pStyle w:val="Akapitzlist"/>
              <w:numPr>
                <w:ilvl w:val="0"/>
                <w:numId w:val="7"/>
              </w:numPr>
              <w:spacing w:before="120" w:after="120"/>
              <w:contextualSpacing w:val="0"/>
              <w:jc w:val="both"/>
              <w:rPr>
                <w:rFonts w:ascii="Arial" w:hAnsi="Arial" w:cs="Arial"/>
                <w:sz w:val="20"/>
                <w:szCs w:val="20"/>
              </w:rPr>
            </w:pPr>
            <w:r w:rsidRPr="006919E0">
              <w:rPr>
                <w:rFonts w:ascii="Arial" w:hAnsi="Arial" w:cs="Arial"/>
                <w:sz w:val="20"/>
                <w:szCs w:val="20"/>
              </w:rPr>
              <w:t>szkód rzeczowych (rozumianych</w:t>
            </w:r>
            <w:r w:rsidR="004E454F">
              <w:rPr>
                <w:rFonts w:ascii="Arial" w:hAnsi="Arial" w:cs="Arial"/>
                <w:sz w:val="20"/>
                <w:szCs w:val="20"/>
              </w:rPr>
              <w:t>,</w:t>
            </w:r>
            <w:r w:rsidRPr="006919E0">
              <w:rPr>
                <w:rFonts w:ascii="Arial" w:hAnsi="Arial" w:cs="Arial"/>
                <w:sz w:val="20"/>
                <w:szCs w:val="20"/>
              </w:rPr>
              <w:t xml:space="preserve"> jako uszkodzenie, zniszczenie lub utrata rzeczy),</w:t>
            </w:r>
          </w:p>
          <w:p w14:paraId="7DA05397" w14:textId="4411661B" w:rsidR="00C62829" w:rsidRPr="006919E0" w:rsidRDefault="00C62829" w:rsidP="00DC0E99">
            <w:pPr>
              <w:pStyle w:val="Akapitzlist"/>
              <w:numPr>
                <w:ilvl w:val="0"/>
                <w:numId w:val="7"/>
              </w:numPr>
              <w:spacing w:before="120" w:after="120"/>
              <w:contextualSpacing w:val="0"/>
              <w:jc w:val="both"/>
              <w:rPr>
                <w:rFonts w:ascii="Arial" w:hAnsi="Arial" w:cs="Arial"/>
                <w:sz w:val="20"/>
                <w:szCs w:val="20"/>
              </w:rPr>
            </w:pPr>
            <w:r w:rsidRPr="006919E0">
              <w:rPr>
                <w:rFonts w:ascii="Arial" w:hAnsi="Arial" w:cs="Arial"/>
                <w:sz w:val="20"/>
                <w:szCs w:val="20"/>
              </w:rPr>
              <w:t>szkód osobowych (rozumianych</w:t>
            </w:r>
            <w:r w:rsidR="004E454F">
              <w:rPr>
                <w:rFonts w:ascii="Arial" w:hAnsi="Arial" w:cs="Arial"/>
                <w:sz w:val="20"/>
                <w:szCs w:val="20"/>
              </w:rPr>
              <w:t>,</w:t>
            </w:r>
            <w:r w:rsidRPr="006919E0">
              <w:rPr>
                <w:rFonts w:ascii="Arial" w:hAnsi="Arial" w:cs="Arial"/>
                <w:sz w:val="20"/>
                <w:szCs w:val="20"/>
              </w:rPr>
              <w:t xml:space="preserve"> jako utrata życia, uszkodzenie ciała lub rozstrój zdrowia),</w:t>
            </w:r>
          </w:p>
          <w:p w14:paraId="0AB3D4CD" w14:textId="43030B93" w:rsidR="00C62829" w:rsidRPr="006919E0" w:rsidRDefault="00C62829" w:rsidP="00DC0E99">
            <w:pPr>
              <w:pStyle w:val="Akapitzlist"/>
              <w:numPr>
                <w:ilvl w:val="0"/>
                <w:numId w:val="7"/>
              </w:numPr>
              <w:spacing w:before="120" w:after="120"/>
              <w:contextualSpacing w:val="0"/>
              <w:jc w:val="both"/>
              <w:rPr>
                <w:rFonts w:ascii="Arial" w:hAnsi="Arial" w:cs="Arial"/>
                <w:sz w:val="20"/>
                <w:szCs w:val="20"/>
              </w:rPr>
            </w:pPr>
            <w:r w:rsidRPr="006919E0">
              <w:rPr>
                <w:rFonts w:ascii="Arial" w:hAnsi="Arial" w:cs="Arial"/>
                <w:sz w:val="20"/>
                <w:szCs w:val="20"/>
              </w:rPr>
              <w:t>czystych strat finansow</w:t>
            </w:r>
            <w:r w:rsidR="00AC4D98" w:rsidRPr="006919E0">
              <w:rPr>
                <w:rFonts w:ascii="Arial" w:hAnsi="Arial" w:cs="Arial"/>
                <w:sz w:val="20"/>
                <w:szCs w:val="20"/>
              </w:rPr>
              <w:t>ych</w:t>
            </w:r>
            <w:r w:rsidRPr="006919E0">
              <w:rPr>
                <w:rFonts w:ascii="Arial" w:hAnsi="Arial" w:cs="Arial"/>
                <w:sz w:val="20"/>
                <w:szCs w:val="20"/>
              </w:rPr>
              <w:t xml:space="preserve"> (ang. pure financial loss) (rozumianych</w:t>
            </w:r>
            <w:r w:rsidR="006139C4" w:rsidRPr="006919E0">
              <w:rPr>
                <w:rFonts w:ascii="Arial" w:hAnsi="Arial" w:cs="Arial"/>
                <w:sz w:val="20"/>
                <w:szCs w:val="20"/>
              </w:rPr>
              <w:t>,</w:t>
            </w:r>
            <w:r w:rsidRPr="006919E0">
              <w:rPr>
                <w:rFonts w:ascii="Arial" w:hAnsi="Arial" w:cs="Arial"/>
                <w:sz w:val="20"/>
                <w:szCs w:val="20"/>
              </w:rPr>
              <w:t xml:space="preserve"> jako inne straty finansowe nie będące szkodą rzeczową ani szkodą osobową),</w:t>
            </w:r>
          </w:p>
          <w:p w14:paraId="2FF76336" w14:textId="77777777" w:rsidR="00C62829" w:rsidRPr="006919E0" w:rsidRDefault="00C62829" w:rsidP="00DC0E99">
            <w:pPr>
              <w:spacing w:before="120" w:after="120" w:line="276" w:lineRule="auto"/>
              <w:jc w:val="both"/>
              <w:rPr>
                <w:rFonts w:ascii="Arial" w:eastAsia="Times New Roman" w:hAnsi="Arial" w:cs="Arial"/>
                <w:sz w:val="20"/>
                <w:szCs w:val="20"/>
              </w:rPr>
            </w:pPr>
            <w:r w:rsidRPr="006919E0">
              <w:rPr>
                <w:rFonts w:ascii="Arial" w:hAnsi="Arial" w:cs="Arial"/>
                <w:sz w:val="20"/>
                <w:szCs w:val="20"/>
              </w:rPr>
              <w:t>które obejmują zarówno szkody rzeczywiste (damnum emergens) jaki i utracone korzyści (lucrum cessans) będące ich następstwem.</w:t>
            </w:r>
          </w:p>
        </w:tc>
      </w:tr>
      <w:tr w:rsidR="00D34444" w:rsidRPr="006919E0" w14:paraId="30DF846A" w14:textId="77777777" w:rsidTr="005E24A4">
        <w:tc>
          <w:tcPr>
            <w:tcW w:w="704" w:type="dxa"/>
          </w:tcPr>
          <w:p w14:paraId="374C8841" w14:textId="77777777" w:rsidR="00D34444" w:rsidRPr="006919E0" w:rsidRDefault="00D34444"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0E1400E1" w14:textId="77777777" w:rsidR="00D34444" w:rsidRPr="006919E0" w:rsidRDefault="00D34444" w:rsidP="00C62829">
            <w:pPr>
              <w:spacing w:before="120" w:after="120" w:line="276" w:lineRule="auto"/>
              <w:contextualSpacing/>
              <w:rPr>
                <w:rFonts w:ascii="Arial" w:hAnsi="Arial" w:cs="Arial"/>
                <w:b/>
                <w:sz w:val="20"/>
                <w:szCs w:val="20"/>
              </w:rPr>
            </w:pPr>
            <w:r w:rsidRPr="006919E0">
              <w:rPr>
                <w:rFonts w:ascii="Arial" w:hAnsi="Arial" w:cs="Arial"/>
                <w:b/>
                <w:sz w:val="20"/>
                <w:szCs w:val="20"/>
              </w:rPr>
              <w:t>Suma ubezpieczenia (gwarancyjna)</w:t>
            </w:r>
          </w:p>
        </w:tc>
        <w:tc>
          <w:tcPr>
            <w:tcW w:w="5523" w:type="dxa"/>
          </w:tcPr>
          <w:p w14:paraId="3072745B" w14:textId="406E8D97" w:rsidR="00D34444" w:rsidRPr="006919E0" w:rsidRDefault="008E73CD" w:rsidP="006139C4">
            <w:pPr>
              <w:spacing w:before="120" w:after="120" w:line="276" w:lineRule="auto"/>
              <w:jc w:val="both"/>
              <w:rPr>
                <w:rFonts w:ascii="Arial" w:hAnsi="Arial" w:cs="Arial"/>
                <w:sz w:val="20"/>
                <w:szCs w:val="20"/>
              </w:rPr>
            </w:pPr>
            <w:r w:rsidRPr="006919E0">
              <w:rPr>
                <w:rFonts w:ascii="Arial" w:hAnsi="Arial" w:cs="Arial"/>
                <w:sz w:val="20"/>
                <w:szCs w:val="20"/>
              </w:rPr>
              <w:t>2.000.000</w:t>
            </w:r>
            <w:r w:rsidR="006139C4" w:rsidRPr="006919E0">
              <w:rPr>
                <w:rFonts w:ascii="Arial" w:hAnsi="Arial" w:cs="Arial"/>
                <w:sz w:val="20"/>
                <w:szCs w:val="20"/>
              </w:rPr>
              <w:t>,00</w:t>
            </w:r>
            <w:r w:rsidRPr="006919E0">
              <w:rPr>
                <w:rFonts w:ascii="Arial" w:hAnsi="Arial" w:cs="Arial"/>
                <w:sz w:val="20"/>
                <w:szCs w:val="20"/>
              </w:rPr>
              <w:t xml:space="preserve"> </w:t>
            </w:r>
            <w:r w:rsidR="00543DC1" w:rsidRPr="006919E0">
              <w:rPr>
                <w:rFonts w:ascii="Arial" w:hAnsi="Arial" w:cs="Arial"/>
                <w:sz w:val="20"/>
                <w:szCs w:val="20"/>
              </w:rPr>
              <w:t>PLN</w:t>
            </w:r>
            <w:r w:rsidRPr="006919E0">
              <w:rPr>
                <w:rFonts w:ascii="Arial" w:hAnsi="Arial" w:cs="Arial"/>
                <w:sz w:val="20"/>
                <w:szCs w:val="20"/>
              </w:rPr>
              <w:t xml:space="preserve"> </w:t>
            </w:r>
            <w:r w:rsidR="003873DC" w:rsidRPr="006919E0">
              <w:rPr>
                <w:rFonts w:ascii="Arial" w:hAnsi="Arial" w:cs="Arial"/>
                <w:sz w:val="20"/>
                <w:szCs w:val="20"/>
              </w:rPr>
              <w:t xml:space="preserve">(słownie: dwa miliony złotych) </w:t>
            </w:r>
            <w:r w:rsidRPr="006919E0">
              <w:rPr>
                <w:rFonts w:ascii="Arial" w:hAnsi="Arial" w:cs="Arial"/>
                <w:sz w:val="20"/>
                <w:szCs w:val="20"/>
              </w:rPr>
              <w:t xml:space="preserve">na jedno </w:t>
            </w:r>
            <w:r w:rsidR="00DC0E99" w:rsidRPr="006919E0">
              <w:rPr>
                <w:rFonts w:ascii="Arial" w:hAnsi="Arial" w:cs="Arial"/>
                <w:sz w:val="20"/>
                <w:szCs w:val="20"/>
              </w:rPr>
              <w:br/>
            </w:r>
            <w:r w:rsidRPr="006919E0">
              <w:rPr>
                <w:rFonts w:ascii="Arial" w:hAnsi="Arial" w:cs="Arial"/>
                <w:sz w:val="20"/>
                <w:szCs w:val="20"/>
              </w:rPr>
              <w:t xml:space="preserve">i wszystkie zdarzenia, jednak nie mniej niż 75% </w:t>
            </w:r>
            <w:r w:rsidR="006919E0" w:rsidRPr="006919E0">
              <w:rPr>
                <w:rFonts w:ascii="Arial" w:hAnsi="Arial" w:cs="Arial"/>
                <w:sz w:val="20"/>
                <w:szCs w:val="20"/>
              </w:rPr>
              <w:t>wynagrodzenia</w:t>
            </w:r>
            <w:r w:rsidRPr="006919E0">
              <w:rPr>
                <w:rFonts w:ascii="Arial" w:hAnsi="Arial" w:cs="Arial"/>
                <w:sz w:val="20"/>
                <w:szCs w:val="20"/>
              </w:rPr>
              <w:t xml:space="preserve"> za realizację </w:t>
            </w:r>
            <w:r w:rsidR="00AC4D98" w:rsidRPr="006919E0">
              <w:rPr>
                <w:rFonts w:ascii="Arial" w:hAnsi="Arial" w:cs="Arial"/>
                <w:sz w:val="20"/>
                <w:szCs w:val="20"/>
              </w:rPr>
              <w:t xml:space="preserve">Umowy </w:t>
            </w:r>
            <w:r w:rsidRPr="006919E0">
              <w:rPr>
                <w:rFonts w:ascii="Arial" w:hAnsi="Arial" w:cs="Arial"/>
                <w:sz w:val="20"/>
                <w:szCs w:val="20"/>
              </w:rPr>
              <w:t>netto.</w:t>
            </w:r>
          </w:p>
          <w:p w14:paraId="31E69EE0" w14:textId="77777777" w:rsidR="00B80EB5" w:rsidRPr="006919E0" w:rsidRDefault="00B80EB5" w:rsidP="006139C4">
            <w:pPr>
              <w:spacing w:before="120" w:after="120" w:line="276" w:lineRule="auto"/>
              <w:jc w:val="both"/>
              <w:rPr>
                <w:rFonts w:ascii="Arial" w:hAnsi="Arial" w:cs="Arial"/>
                <w:b/>
                <w:sz w:val="20"/>
                <w:szCs w:val="20"/>
              </w:rPr>
            </w:pPr>
            <w:r w:rsidRPr="006919E0">
              <w:rPr>
                <w:rFonts w:ascii="Arial" w:hAnsi="Arial" w:cs="Arial"/>
                <w:b/>
                <w:sz w:val="20"/>
                <w:szCs w:val="20"/>
              </w:rPr>
              <w:t>[Polisa dedykowana]</w:t>
            </w:r>
          </w:p>
          <w:p w14:paraId="1A160EA5" w14:textId="37168793" w:rsidR="008E73CD" w:rsidRPr="006919E0" w:rsidRDefault="00C250F4" w:rsidP="006139C4">
            <w:pPr>
              <w:spacing w:before="120" w:after="120" w:line="276" w:lineRule="auto"/>
              <w:jc w:val="both"/>
              <w:rPr>
                <w:rFonts w:ascii="Arial" w:hAnsi="Arial" w:cs="Arial"/>
                <w:sz w:val="20"/>
                <w:szCs w:val="20"/>
              </w:rPr>
            </w:pPr>
            <w:r w:rsidRPr="006919E0">
              <w:rPr>
                <w:rFonts w:ascii="Arial" w:hAnsi="Arial" w:cs="Arial"/>
                <w:sz w:val="20"/>
                <w:szCs w:val="20"/>
              </w:rPr>
              <w:t>1.000.000</w:t>
            </w:r>
            <w:r w:rsidR="006139C4" w:rsidRPr="006919E0">
              <w:rPr>
                <w:rFonts w:ascii="Arial" w:hAnsi="Arial" w:cs="Arial"/>
                <w:sz w:val="20"/>
                <w:szCs w:val="20"/>
              </w:rPr>
              <w:t>,00</w:t>
            </w:r>
            <w:r w:rsidRPr="006919E0">
              <w:rPr>
                <w:rFonts w:ascii="Arial" w:hAnsi="Arial" w:cs="Arial"/>
                <w:sz w:val="20"/>
                <w:szCs w:val="20"/>
              </w:rPr>
              <w:t xml:space="preserve"> </w:t>
            </w:r>
            <w:r w:rsidR="00543DC1" w:rsidRPr="006919E0">
              <w:rPr>
                <w:rFonts w:ascii="Arial" w:hAnsi="Arial" w:cs="Arial"/>
                <w:sz w:val="20"/>
                <w:szCs w:val="20"/>
              </w:rPr>
              <w:t>PLN</w:t>
            </w:r>
            <w:r w:rsidRPr="006919E0">
              <w:rPr>
                <w:rFonts w:ascii="Arial" w:hAnsi="Arial" w:cs="Arial"/>
                <w:sz w:val="20"/>
                <w:szCs w:val="20"/>
              </w:rPr>
              <w:t xml:space="preserve"> </w:t>
            </w:r>
            <w:r w:rsidR="003873DC" w:rsidRPr="006919E0">
              <w:rPr>
                <w:rFonts w:ascii="Arial" w:hAnsi="Arial" w:cs="Arial"/>
                <w:sz w:val="20"/>
                <w:szCs w:val="20"/>
              </w:rPr>
              <w:t xml:space="preserve">(słownie: jeden milion złotych) </w:t>
            </w:r>
            <w:r w:rsidRPr="006919E0">
              <w:rPr>
                <w:rFonts w:ascii="Arial" w:hAnsi="Arial" w:cs="Arial"/>
                <w:sz w:val="20"/>
                <w:szCs w:val="20"/>
              </w:rPr>
              <w:t xml:space="preserve">na jedno </w:t>
            </w:r>
            <w:r w:rsidR="006919E0" w:rsidRPr="006919E0">
              <w:rPr>
                <w:rFonts w:ascii="Arial" w:hAnsi="Arial" w:cs="Arial"/>
                <w:sz w:val="20"/>
                <w:szCs w:val="20"/>
              </w:rPr>
              <w:br/>
            </w:r>
            <w:r w:rsidRPr="006919E0">
              <w:rPr>
                <w:rFonts w:ascii="Arial" w:hAnsi="Arial" w:cs="Arial"/>
                <w:sz w:val="20"/>
                <w:szCs w:val="20"/>
              </w:rPr>
              <w:t xml:space="preserve">i wszystkie zdarzenia, jednak nie mniej niż 50% </w:t>
            </w:r>
            <w:r w:rsidR="006919E0" w:rsidRPr="006919E0">
              <w:rPr>
                <w:rFonts w:ascii="Arial" w:hAnsi="Arial" w:cs="Arial"/>
                <w:sz w:val="20"/>
                <w:szCs w:val="20"/>
              </w:rPr>
              <w:t>wynagrodzenia</w:t>
            </w:r>
            <w:r w:rsidRPr="006919E0">
              <w:rPr>
                <w:rFonts w:ascii="Arial" w:hAnsi="Arial" w:cs="Arial"/>
                <w:sz w:val="20"/>
                <w:szCs w:val="20"/>
              </w:rPr>
              <w:t xml:space="preserve"> za realizację </w:t>
            </w:r>
            <w:r w:rsidR="006139C4" w:rsidRPr="006919E0">
              <w:rPr>
                <w:rFonts w:ascii="Arial" w:hAnsi="Arial" w:cs="Arial"/>
                <w:sz w:val="20"/>
                <w:szCs w:val="20"/>
              </w:rPr>
              <w:t>U</w:t>
            </w:r>
            <w:r w:rsidRPr="006919E0">
              <w:rPr>
                <w:rFonts w:ascii="Arial" w:hAnsi="Arial" w:cs="Arial"/>
                <w:sz w:val="20"/>
                <w:szCs w:val="20"/>
              </w:rPr>
              <w:t>mowy netto, w</w:t>
            </w:r>
            <w:r w:rsidR="008E73CD" w:rsidRPr="006919E0">
              <w:rPr>
                <w:rFonts w:ascii="Arial" w:hAnsi="Arial" w:cs="Arial"/>
                <w:sz w:val="20"/>
                <w:szCs w:val="20"/>
              </w:rPr>
              <w:t xml:space="preserve"> przypadku zawarcia polisy chroniącej wyłącznie działalność </w:t>
            </w:r>
            <w:r w:rsidRPr="006919E0">
              <w:rPr>
                <w:rFonts w:ascii="Arial" w:hAnsi="Arial" w:cs="Arial"/>
                <w:sz w:val="20"/>
                <w:szCs w:val="20"/>
              </w:rPr>
              <w:t>W</w:t>
            </w:r>
            <w:r w:rsidR="00AC7590" w:rsidRPr="006919E0">
              <w:rPr>
                <w:rFonts w:ascii="Arial" w:hAnsi="Arial" w:cs="Arial"/>
                <w:sz w:val="20"/>
                <w:szCs w:val="20"/>
              </w:rPr>
              <w:t xml:space="preserve">ykonawcy </w:t>
            </w:r>
            <w:r w:rsidR="008E73CD" w:rsidRPr="006919E0">
              <w:rPr>
                <w:rFonts w:ascii="Arial" w:hAnsi="Arial" w:cs="Arial"/>
                <w:sz w:val="20"/>
                <w:szCs w:val="20"/>
              </w:rPr>
              <w:t xml:space="preserve">związaną z realizacją </w:t>
            </w:r>
            <w:r w:rsidR="00AC7590" w:rsidRPr="006919E0">
              <w:rPr>
                <w:rFonts w:ascii="Arial" w:hAnsi="Arial" w:cs="Arial"/>
                <w:sz w:val="20"/>
                <w:szCs w:val="20"/>
              </w:rPr>
              <w:t xml:space="preserve">niniejszej </w:t>
            </w:r>
            <w:r w:rsidR="006139C4" w:rsidRPr="006919E0">
              <w:rPr>
                <w:rFonts w:ascii="Arial" w:hAnsi="Arial" w:cs="Arial"/>
                <w:sz w:val="20"/>
                <w:szCs w:val="20"/>
              </w:rPr>
              <w:t>U</w:t>
            </w:r>
            <w:r w:rsidR="008E73CD" w:rsidRPr="006919E0">
              <w:rPr>
                <w:rFonts w:ascii="Arial" w:hAnsi="Arial" w:cs="Arial"/>
                <w:sz w:val="20"/>
                <w:szCs w:val="20"/>
              </w:rPr>
              <w:t xml:space="preserve">mowy </w:t>
            </w:r>
            <w:r w:rsidR="006139C4" w:rsidRPr="006919E0">
              <w:rPr>
                <w:rFonts w:ascii="Arial" w:hAnsi="Arial" w:cs="Arial"/>
                <w:sz w:val="20"/>
                <w:szCs w:val="20"/>
              </w:rPr>
              <w:br/>
            </w:r>
            <w:r w:rsidR="008E73CD" w:rsidRPr="006919E0">
              <w:rPr>
                <w:rFonts w:ascii="Arial" w:hAnsi="Arial" w:cs="Arial"/>
                <w:sz w:val="20"/>
                <w:szCs w:val="20"/>
              </w:rPr>
              <w:t>z Zamawiającym</w:t>
            </w:r>
            <w:r w:rsidR="00695FF5" w:rsidRPr="006919E0">
              <w:rPr>
                <w:rFonts w:ascii="Arial" w:hAnsi="Arial" w:cs="Arial"/>
                <w:sz w:val="20"/>
                <w:szCs w:val="20"/>
              </w:rPr>
              <w:t xml:space="preserve"> (polisa dedykowana pod </w:t>
            </w:r>
            <w:r w:rsidR="006139C4" w:rsidRPr="006919E0">
              <w:rPr>
                <w:rFonts w:ascii="Arial" w:hAnsi="Arial" w:cs="Arial"/>
                <w:sz w:val="20"/>
                <w:szCs w:val="20"/>
              </w:rPr>
              <w:t>U</w:t>
            </w:r>
            <w:r w:rsidR="00695FF5" w:rsidRPr="006919E0">
              <w:rPr>
                <w:rFonts w:ascii="Arial" w:hAnsi="Arial" w:cs="Arial"/>
                <w:sz w:val="20"/>
                <w:szCs w:val="20"/>
              </w:rPr>
              <w:t>mowę).</w:t>
            </w:r>
          </w:p>
          <w:p w14:paraId="1FD1E1AF" w14:textId="77777777" w:rsidR="00E12791" w:rsidRPr="006919E0" w:rsidRDefault="00E12791" w:rsidP="006139C4">
            <w:pPr>
              <w:spacing w:before="120" w:after="120" w:line="276" w:lineRule="auto"/>
              <w:jc w:val="both"/>
              <w:rPr>
                <w:rFonts w:ascii="Arial" w:hAnsi="Arial" w:cs="Arial"/>
                <w:sz w:val="20"/>
                <w:szCs w:val="20"/>
              </w:rPr>
            </w:pPr>
          </w:p>
          <w:p w14:paraId="7769CCB7" w14:textId="5CAC32A9" w:rsidR="00E12791" w:rsidRPr="006919E0" w:rsidRDefault="00E12791" w:rsidP="006139C4">
            <w:pPr>
              <w:spacing w:before="120" w:after="120" w:line="276" w:lineRule="auto"/>
              <w:jc w:val="both"/>
              <w:rPr>
                <w:rFonts w:ascii="Arial" w:hAnsi="Arial" w:cs="Arial"/>
                <w:sz w:val="20"/>
                <w:szCs w:val="20"/>
              </w:rPr>
            </w:pPr>
            <w:r w:rsidRPr="006919E0">
              <w:rPr>
                <w:rFonts w:ascii="Arial" w:hAnsi="Arial" w:cs="Arial"/>
                <w:sz w:val="20"/>
                <w:szCs w:val="20"/>
              </w:rPr>
              <w:t>D</w:t>
            </w:r>
            <w:r w:rsidR="00AC4D98" w:rsidRPr="006919E0">
              <w:rPr>
                <w:rFonts w:ascii="Arial" w:hAnsi="Arial" w:cs="Arial"/>
                <w:sz w:val="20"/>
                <w:szCs w:val="20"/>
              </w:rPr>
              <w:t>la</w:t>
            </w:r>
            <w:r w:rsidRPr="006919E0">
              <w:rPr>
                <w:rFonts w:ascii="Arial" w:hAnsi="Arial" w:cs="Arial"/>
                <w:sz w:val="20"/>
                <w:szCs w:val="20"/>
              </w:rPr>
              <w:t xml:space="preserve"> </w:t>
            </w:r>
            <w:r w:rsidRPr="006919E0">
              <w:rPr>
                <w:rFonts w:ascii="Arial" w:hAnsi="Arial" w:cs="Arial"/>
                <w:b/>
                <w:sz w:val="20"/>
                <w:szCs w:val="20"/>
              </w:rPr>
              <w:t>czystych strat finansowych</w:t>
            </w:r>
            <w:r w:rsidRPr="006919E0">
              <w:rPr>
                <w:rFonts w:ascii="Arial" w:hAnsi="Arial" w:cs="Arial"/>
                <w:sz w:val="20"/>
                <w:szCs w:val="20"/>
              </w:rPr>
              <w:t xml:space="preserve"> dopuszcza się limit odpowiedzialności w ramach sumy gwarancyjnej </w:t>
            </w:r>
            <w:r w:rsidR="006919E0">
              <w:rPr>
                <w:rFonts w:ascii="Arial" w:hAnsi="Arial" w:cs="Arial"/>
                <w:sz w:val="20"/>
                <w:szCs w:val="20"/>
              </w:rPr>
              <w:br/>
            </w:r>
            <w:r w:rsidRPr="006919E0">
              <w:rPr>
                <w:rFonts w:ascii="Arial" w:hAnsi="Arial" w:cs="Arial"/>
                <w:sz w:val="20"/>
                <w:szCs w:val="20"/>
              </w:rPr>
              <w:t>w wysokości nie niższej niż 30% minimalnej wymaganej sumy ubezpieczenia (gwarancyjnej).</w:t>
            </w:r>
          </w:p>
        </w:tc>
      </w:tr>
      <w:tr w:rsidR="001C5937" w:rsidRPr="006919E0" w14:paraId="30CE4E58" w14:textId="77777777" w:rsidTr="005E24A4">
        <w:tc>
          <w:tcPr>
            <w:tcW w:w="704" w:type="dxa"/>
          </w:tcPr>
          <w:p w14:paraId="09E79AC5" w14:textId="77777777" w:rsidR="001C5937" w:rsidRPr="006919E0" w:rsidRDefault="001C5937"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15293D41" w14:textId="77777777" w:rsidR="001C5937" w:rsidRPr="006919E0" w:rsidRDefault="001C5937" w:rsidP="00C62829">
            <w:pPr>
              <w:spacing w:before="120" w:after="120" w:line="276" w:lineRule="auto"/>
              <w:contextualSpacing/>
              <w:rPr>
                <w:rFonts w:ascii="Arial" w:hAnsi="Arial" w:cs="Arial"/>
                <w:b/>
                <w:sz w:val="20"/>
                <w:szCs w:val="20"/>
              </w:rPr>
            </w:pPr>
            <w:r w:rsidRPr="006919E0">
              <w:rPr>
                <w:rFonts w:ascii="Arial" w:hAnsi="Arial" w:cs="Arial"/>
                <w:b/>
                <w:sz w:val="20"/>
                <w:szCs w:val="20"/>
              </w:rPr>
              <w:t>Podlimity odpowiedzialności</w:t>
            </w:r>
          </w:p>
        </w:tc>
        <w:tc>
          <w:tcPr>
            <w:tcW w:w="5523" w:type="dxa"/>
          </w:tcPr>
          <w:p w14:paraId="6A1F973D" w14:textId="5F825B8E" w:rsidR="001C5937" w:rsidRPr="006919E0" w:rsidRDefault="001C5937" w:rsidP="006139C4">
            <w:pPr>
              <w:spacing w:before="120" w:after="120" w:line="276" w:lineRule="auto"/>
              <w:jc w:val="both"/>
              <w:rPr>
                <w:rFonts w:ascii="Arial" w:hAnsi="Arial" w:cs="Arial"/>
                <w:sz w:val="20"/>
                <w:szCs w:val="20"/>
              </w:rPr>
            </w:pPr>
            <w:r w:rsidRPr="006919E0">
              <w:rPr>
                <w:rFonts w:ascii="Arial" w:hAnsi="Arial" w:cs="Arial"/>
                <w:sz w:val="20"/>
                <w:szCs w:val="20"/>
              </w:rPr>
              <w:t>Wprowadzenie w umowie</w:t>
            </w:r>
            <w:r w:rsidR="006139C4" w:rsidRPr="006919E0">
              <w:rPr>
                <w:rFonts w:ascii="Arial" w:hAnsi="Arial" w:cs="Arial"/>
                <w:sz w:val="20"/>
                <w:szCs w:val="20"/>
              </w:rPr>
              <w:t xml:space="preserve"> / polisie</w:t>
            </w:r>
            <w:r w:rsidRPr="006919E0">
              <w:rPr>
                <w:rFonts w:ascii="Arial" w:hAnsi="Arial" w:cs="Arial"/>
                <w:sz w:val="20"/>
                <w:szCs w:val="20"/>
              </w:rPr>
              <w:t xml:space="preserve"> podlimitu odpowiedzialności w zakresie minimalnych wymogów ubezpieczeniowych jest dopuszczalne wyłącznie </w:t>
            </w:r>
            <w:r w:rsidR="006919E0">
              <w:rPr>
                <w:rFonts w:ascii="Arial" w:hAnsi="Arial" w:cs="Arial"/>
                <w:sz w:val="20"/>
                <w:szCs w:val="20"/>
              </w:rPr>
              <w:br/>
            </w:r>
            <w:r w:rsidRPr="006919E0">
              <w:rPr>
                <w:rFonts w:ascii="Arial" w:hAnsi="Arial" w:cs="Arial"/>
                <w:sz w:val="20"/>
                <w:szCs w:val="20"/>
              </w:rPr>
              <w:t xml:space="preserve">w przypadkach wyraźnie wskazanych w </w:t>
            </w:r>
            <w:r w:rsidR="00C677CF" w:rsidRPr="006919E0">
              <w:rPr>
                <w:rFonts w:ascii="Arial" w:hAnsi="Arial" w:cs="Arial"/>
                <w:sz w:val="20"/>
                <w:szCs w:val="20"/>
              </w:rPr>
              <w:t>niniejszych wymogach</w:t>
            </w:r>
            <w:r w:rsidRPr="006919E0">
              <w:rPr>
                <w:rFonts w:ascii="Arial" w:hAnsi="Arial" w:cs="Arial"/>
                <w:sz w:val="20"/>
                <w:szCs w:val="20"/>
              </w:rPr>
              <w:t>.</w:t>
            </w:r>
          </w:p>
          <w:p w14:paraId="58F9FAF1" w14:textId="77777777" w:rsidR="00633ADC" w:rsidRPr="006919E0" w:rsidRDefault="00633ADC" w:rsidP="006139C4">
            <w:pPr>
              <w:spacing w:before="120" w:after="120" w:line="276" w:lineRule="auto"/>
              <w:jc w:val="both"/>
              <w:rPr>
                <w:rFonts w:ascii="Arial" w:hAnsi="Arial" w:cs="Arial"/>
                <w:b/>
                <w:sz w:val="20"/>
                <w:szCs w:val="20"/>
              </w:rPr>
            </w:pPr>
            <w:r w:rsidRPr="006919E0">
              <w:rPr>
                <w:rFonts w:ascii="Arial" w:hAnsi="Arial" w:cs="Arial"/>
                <w:b/>
                <w:sz w:val="20"/>
                <w:szCs w:val="20"/>
              </w:rPr>
              <w:t>[Zastosowanie niższego podlimitu odpowiedzialności]</w:t>
            </w:r>
          </w:p>
          <w:p w14:paraId="091CCC17" w14:textId="77777777" w:rsidR="00633ADC" w:rsidRPr="006919E0" w:rsidRDefault="00633ADC" w:rsidP="006139C4">
            <w:pPr>
              <w:spacing w:before="120" w:after="120" w:line="276" w:lineRule="auto"/>
              <w:jc w:val="both"/>
              <w:rPr>
                <w:rFonts w:ascii="Arial" w:hAnsi="Arial" w:cs="Arial"/>
                <w:sz w:val="20"/>
                <w:szCs w:val="20"/>
              </w:rPr>
            </w:pPr>
            <w:r w:rsidRPr="006919E0">
              <w:rPr>
                <w:rFonts w:ascii="Arial" w:hAnsi="Arial" w:cs="Arial"/>
                <w:sz w:val="20"/>
                <w:szCs w:val="20"/>
              </w:rPr>
              <w:lastRenderedPageBreak/>
              <w:t>Na pisemny, odpowiednio uzasadniony wniosek Wykonawcy, Zamawiający może wyrazić zgodę na zastosowani</w:t>
            </w:r>
            <w:r w:rsidR="006C3933" w:rsidRPr="006919E0">
              <w:rPr>
                <w:rFonts w:ascii="Arial" w:hAnsi="Arial" w:cs="Arial"/>
                <w:sz w:val="20"/>
                <w:szCs w:val="20"/>
              </w:rPr>
              <w:t>e dla danego ryzyka podlimitu odpowiedzialności lub obniżenie dopuszczalnego podlimitu odpowiedzialności</w:t>
            </w:r>
            <w:r w:rsidR="00B62C67" w:rsidRPr="006919E0">
              <w:rPr>
                <w:rFonts w:ascii="Arial" w:hAnsi="Arial" w:cs="Arial"/>
                <w:sz w:val="20"/>
                <w:szCs w:val="20"/>
              </w:rPr>
              <w:t>.</w:t>
            </w:r>
          </w:p>
        </w:tc>
      </w:tr>
      <w:tr w:rsidR="00A87A73" w:rsidRPr="006919E0" w14:paraId="39F4CB9F" w14:textId="77777777" w:rsidTr="005E24A4">
        <w:tc>
          <w:tcPr>
            <w:tcW w:w="704" w:type="dxa"/>
          </w:tcPr>
          <w:p w14:paraId="75A06473" w14:textId="77777777" w:rsidR="00A87A73" w:rsidRPr="006919E0" w:rsidRDefault="00A87A73"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253A91DB" w14:textId="77777777" w:rsidR="00A87A73" w:rsidRPr="006919E0" w:rsidRDefault="002065FC" w:rsidP="002065FC">
            <w:pPr>
              <w:spacing w:before="120" w:after="120" w:line="276" w:lineRule="auto"/>
              <w:contextualSpacing/>
              <w:rPr>
                <w:rFonts w:ascii="Arial" w:hAnsi="Arial" w:cs="Arial"/>
                <w:sz w:val="20"/>
                <w:szCs w:val="20"/>
              </w:rPr>
            </w:pPr>
            <w:r w:rsidRPr="006919E0">
              <w:rPr>
                <w:rFonts w:ascii="Arial" w:hAnsi="Arial" w:cs="Arial"/>
                <w:b/>
                <w:sz w:val="20"/>
                <w:szCs w:val="20"/>
              </w:rPr>
              <w:t>Franszyzy</w:t>
            </w:r>
          </w:p>
        </w:tc>
        <w:tc>
          <w:tcPr>
            <w:tcW w:w="5523" w:type="dxa"/>
          </w:tcPr>
          <w:p w14:paraId="52FA3E9F" w14:textId="7092BB22" w:rsidR="00A87A73" w:rsidRPr="006919E0" w:rsidRDefault="00A87A73"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Wysokość i rodzaje franszyz powinny być zgodne </w:t>
            </w:r>
            <w:r w:rsidR="006919E0">
              <w:rPr>
                <w:rFonts w:ascii="Arial" w:hAnsi="Arial" w:cs="Arial"/>
                <w:sz w:val="20"/>
                <w:szCs w:val="20"/>
              </w:rPr>
              <w:br/>
            </w:r>
            <w:r w:rsidRPr="006919E0">
              <w:rPr>
                <w:rFonts w:ascii="Arial" w:hAnsi="Arial" w:cs="Arial"/>
                <w:sz w:val="20"/>
                <w:szCs w:val="20"/>
              </w:rPr>
              <w:t xml:space="preserve">z aktualnym standardem rynkowym i uwzględniać charakter i rozmiar ryzyka związanego z realizacją </w:t>
            </w:r>
            <w:r w:rsidR="00845474" w:rsidRPr="006919E0">
              <w:rPr>
                <w:rFonts w:ascii="Arial" w:hAnsi="Arial" w:cs="Arial"/>
                <w:sz w:val="20"/>
                <w:szCs w:val="20"/>
              </w:rPr>
              <w:t>U</w:t>
            </w:r>
            <w:r w:rsidRPr="006919E0">
              <w:rPr>
                <w:rFonts w:ascii="Arial" w:hAnsi="Arial" w:cs="Arial"/>
                <w:sz w:val="20"/>
                <w:szCs w:val="20"/>
              </w:rPr>
              <w:t>mowy oraz potencjał Wykonawcy w zakresie pokrycia ewentualnych roszczeń we własnym zakresie.</w:t>
            </w:r>
          </w:p>
          <w:p w14:paraId="65413F36" w14:textId="3C7757B3" w:rsidR="00A87A73" w:rsidRPr="006919E0" w:rsidRDefault="00A87A73"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W każdym jednak wypadku wysokość franszyz powinna być określona w taki sposób, aby część roszczenia, którą </w:t>
            </w:r>
            <w:r w:rsidR="006919E0">
              <w:rPr>
                <w:rFonts w:ascii="Arial" w:hAnsi="Arial" w:cs="Arial"/>
                <w:sz w:val="20"/>
                <w:szCs w:val="20"/>
              </w:rPr>
              <w:br/>
            </w:r>
            <w:r w:rsidRPr="006919E0">
              <w:rPr>
                <w:rFonts w:ascii="Arial" w:hAnsi="Arial" w:cs="Arial"/>
                <w:sz w:val="20"/>
                <w:szCs w:val="20"/>
              </w:rPr>
              <w:t>w wyniku ich zastosowania Wykonawca jest zobowiązany pokryć z własnych środków, nie przekraczała 5% minimalnej wymaganej sumy gwarancyjnej,</w:t>
            </w:r>
            <w:r w:rsidR="00B23F61">
              <w:rPr>
                <w:rFonts w:ascii="Arial" w:hAnsi="Arial" w:cs="Arial"/>
                <w:sz w:val="20"/>
                <w:szCs w:val="20"/>
              </w:rPr>
              <w:t xml:space="preserve"> jednak kwotowo nie więcej niż 2</w:t>
            </w:r>
            <w:r w:rsidRPr="006919E0">
              <w:rPr>
                <w:rFonts w:ascii="Arial" w:hAnsi="Arial" w:cs="Arial"/>
                <w:sz w:val="20"/>
                <w:szCs w:val="20"/>
              </w:rPr>
              <w:t>00.000</w:t>
            </w:r>
            <w:r w:rsidR="006139C4" w:rsidRPr="006919E0">
              <w:rPr>
                <w:rFonts w:ascii="Arial" w:hAnsi="Arial" w:cs="Arial"/>
                <w:sz w:val="20"/>
                <w:szCs w:val="20"/>
              </w:rPr>
              <w:t>,00</w:t>
            </w:r>
            <w:r w:rsidRPr="006919E0">
              <w:rPr>
                <w:rFonts w:ascii="Arial" w:hAnsi="Arial" w:cs="Arial"/>
                <w:sz w:val="20"/>
                <w:szCs w:val="20"/>
              </w:rPr>
              <w:t xml:space="preserve"> </w:t>
            </w:r>
            <w:r w:rsidR="00543DC1" w:rsidRPr="006919E0">
              <w:rPr>
                <w:rFonts w:ascii="Arial" w:hAnsi="Arial" w:cs="Arial"/>
                <w:sz w:val="20"/>
                <w:szCs w:val="20"/>
              </w:rPr>
              <w:t>PLN</w:t>
            </w:r>
            <w:r w:rsidRPr="006919E0">
              <w:rPr>
                <w:rFonts w:ascii="Arial" w:hAnsi="Arial" w:cs="Arial"/>
                <w:sz w:val="20"/>
                <w:szCs w:val="20"/>
              </w:rPr>
              <w:t xml:space="preserve"> </w:t>
            </w:r>
            <w:r w:rsidR="003873DC" w:rsidRPr="006919E0">
              <w:rPr>
                <w:rFonts w:ascii="Arial" w:hAnsi="Arial" w:cs="Arial"/>
                <w:sz w:val="20"/>
                <w:szCs w:val="20"/>
              </w:rPr>
              <w:t xml:space="preserve">(słownie: </w:t>
            </w:r>
            <w:r w:rsidR="00B23F61">
              <w:rPr>
                <w:rFonts w:ascii="Arial" w:hAnsi="Arial" w:cs="Arial"/>
                <w:sz w:val="20"/>
                <w:szCs w:val="20"/>
              </w:rPr>
              <w:t>dwieście</w:t>
            </w:r>
            <w:r w:rsidR="003873DC" w:rsidRPr="006919E0">
              <w:rPr>
                <w:rFonts w:ascii="Arial" w:hAnsi="Arial" w:cs="Arial"/>
                <w:sz w:val="20"/>
                <w:szCs w:val="20"/>
              </w:rPr>
              <w:t xml:space="preserve"> tysięcy złotych) </w:t>
            </w:r>
            <w:r w:rsidRPr="006919E0">
              <w:rPr>
                <w:rFonts w:ascii="Arial" w:hAnsi="Arial" w:cs="Arial"/>
                <w:sz w:val="20"/>
                <w:szCs w:val="20"/>
              </w:rPr>
              <w:t>na jedno zdarzenie.</w:t>
            </w:r>
          </w:p>
          <w:p w14:paraId="7FE61D08" w14:textId="146E16BB" w:rsidR="00E12791" w:rsidRPr="006919E0" w:rsidRDefault="00845474" w:rsidP="006139C4">
            <w:pPr>
              <w:spacing w:before="120" w:after="120" w:line="276" w:lineRule="auto"/>
              <w:jc w:val="both"/>
              <w:rPr>
                <w:rFonts w:ascii="Arial" w:hAnsi="Arial" w:cs="Arial"/>
                <w:sz w:val="20"/>
                <w:szCs w:val="20"/>
              </w:rPr>
            </w:pPr>
            <w:r w:rsidRPr="006919E0">
              <w:rPr>
                <w:rFonts w:ascii="Arial" w:hAnsi="Arial" w:cs="Arial"/>
                <w:sz w:val="20"/>
                <w:szCs w:val="20"/>
              </w:rPr>
              <w:t>W odniesieniu do szkód osobowych nie będzie występował udział własny/franszyza</w:t>
            </w:r>
            <w:r w:rsidR="00E12791" w:rsidRPr="006919E0">
              <w:rPr>
                <w:rFonts w:ascii="Arial" w:hAnsi="Arial" w:cs="Arial"/>
                <w:sz w:val="20"/>
                <w:szCs w:val="20"/>
              </w:rPr>
              <w:t>.</w:t>
            </w:r>
          </w:p>
        </w:tc>
      </w:tr>
      <w:tr w:rsidR="00D34444" w:rsidRPr="006919E0" w14:paraId="5548AD3F" w14:textId="77777777" w:rsidTr="005E24A4">
        <w:tc>
          <w:tcPr>
            <w:tcW w:w="704" w:type="dxa"/>
          </w:tcPr>
          <w:p w14:paraId="7F345538" w14:textId="77777777" w:rsidR="00D34444" w:rsidRPr="006919E0" w:rsidRDefault="00D34444"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15B649F8" w14:textId="77777777" w:rsidR="00D34444" w:rsidRPr="006919E0" w:rsidRDefault="00D34444" w:rsidP="00C62829">
            <w:pPr>
              <w:spacing w:before="120" w:after="120" w:line="276" w:lineRule="auto"/>
              <w:contextualSpacing/>
              <w:rPr>
                <w:rFonts w:ascii="Arial" w:hAnsi="Arial" w:cs="Arial"/>
                <w:b/>
                <w:sz w:val="20"/>
                <w:szCs w:val="20"/>
              </w:rPr>
            </w:pPr>
            <w:r w:rsidRPr="006919E0">
              <w:rPr>
                <w:rFonts w:ascii="Arial" w:hAnsi="Arial" w:cs="Arial"/>
                <w:b/>
                <w:sz w:val="20"/>
                <w:szCs w:val="20"/>
              </w:rPr>
              <w:t>Podstawowy zakres ubezpieczenia</w:t>
            </w:r>
          </w:p>
        </w:tc>
        <w:tc>
          <w:tcPr>
            <w:tcW w:w="5523" w:type="dxa"/>
          </w:tcPr>
          <w:p w14:paraId="0D40760E" w14:textId="77777777" w:rsidR="00D34444" w:rsidRPr="00F21660" w:rsidRDefault="00D34444" w:rsidP="00D34444">
            <w:pPr>
              <w:spacing w:before="120" w:after="120" w:line="276" w:lineRule="auto"/>
              <w:rPr>
                <w:rFonts w:ascii="Arial" w:hAnsi="Arial" w:cs="Arial"/>
                <w:sz w:val="20"/>
                <w:szCs w:val="20"/>
              </w:rPr>
            </w:pPr>
            <w:r w:rsidRPr="00F21660">
              <w:rPr>
                <w:rFonts w:ascii="Arial" w:hAnsi="Arial" w:cs="Arial"/>
                <w:sz w:val="20"/>
                <w:szCs w:val="20"/>
              </w:rPr>
              <w:t>Wymagane rozszerzenia o odpowiedzialność cywilną:</w:t>
            </w:r>
          </w:p>
          <w:p w14:paraId="7CFDAB15" w14:textId="77777777" w:rsidR="00D34444" w:rsidRPr="00F21660" w:rsidRDefault="00D34444" w:rsidP="00D34444">
            <w:pPr>
              <w:pStyle w:val="Akapitzlist"/>
              <w:numPr>
                <w:ilvl w:val="0"/>
                <w:numId w:val="9"/>
              </w:numPr>
              <w:spacing w:before="120" w:after="120"/>
              <w:contextualSpacing w:val="0"/>
              <w:rPr>
                <w:rFonts w:ascii="Arial" w:hAnsi="Arial" w:cs="Arial"/>
                <w:sz w:val="20"/>
                <w:szCs w:val="20"/>
              </w:rPr>
            </w:pPr>
            <w:r w:rsidRPr="00F21660">
              <w:rPr>
                <w:rFonts w:ascii="Arial" w:hAnsi="Arial" w:cs="Arial"/>
                <w:sz w:val="20"/>
                <w:szCs w:val="20"/>
              </w:rPr>
              <w:t>z tytułu szkód wyrządzonych w wyniku rażącego niedbalstwa,</w:t>
            </w:r>
          </w:p>
          <w:p w14:paraId="2DBF7004" w14:textId="77777777" w:rsidR="00D34444" w:rsidRDefault="00D34444" w:rsidP="006139C4">
            <w:pPr>
              <w:pStyle w:val="Akapitzlist"/>
              <w:numPr>
                <w:ilvl w:val="0"/>
                <w:numId w:val="9"/>
              </w:numPr>
              <w:spacing w:before="120" w:after="120"/>
              <w:contextualSpacing w:val="0"/>
              <w:jc w:val="both"/>
              <w:rPr>
                <w:rFonts w:ascii="Arial" w:hAnsi="Arial" w:cs="Arial"/>
                <w:sz w:val="20"/>
                <w:szCs w:val="20"/>
              </w:rPr>
            </w:pPr>
            <w:r w:rsidRPr="00F21660">
              <w:rPr>
                <w:rFonts w:ascii="Arial" w:hAnsi="Arial" w:cs="Arial"/>
                <w:sz w:val="20"/>
                <w:szCs w:val="20"/>
              </w:rPr>
              <w:t>ryzyko szkód powstałych po przekazaniu robót lub usług wynikłe nienależytego wykonania zobowiązania lub z czynu niedozwolonego (tzw. „completed operations”),</w:t>
            </w:r>
          </w:p>
          <w:p w14:paraId="1069499A" w14:textId="77777777" w:rsidR="00B23F61" w:rsidRPr="00B23F61" w:rsidRDefault="00B23F61" w:rsidP="00B23F61">
            <w:pPr>
              <w:pStyle w:val="Akapitzlist"/>
              <w:numPr>
                <w:ilvl w:val="0"/>
                <w:numId w:val="9"/>
              </w:numPr>
              <w:spacing w:before="120" w:after="120"/>
              <w:contextualSpacing w:val="0"/>
              <w:jc w:val="both"/>
              <w:rPr>
                <w:rFonts w:ascii="Arial" w:hAnsi="Arial" w:cs="Arial"/>
                <w:sz w:val="20"/>
                <w:szCs w:val="20"/>
              </w:rPr>
            </w:pPr>
            <w:r w:rsidRPr="00B23F61">
              <w:rPr>
                <w:rFonts w:ascii="Arial" w:hAnsi="Arial" w:cs="Arial"/>
                <w:sz w:val="20"/>
                <w:szCs w:val="20"/>
              </w:rPr>
              <w:t>ryzyko szkód w środowisku naturalnym – dopuszczalny podlimit odpowiedzialności nie niższy niż 30% minimalnej wymaganej sumy ubezpieczenia (gwarancyjnej),</w:t>
            </w:r>
          </w:p>
          <w:p w14:paraId="74635219" w14:textId="6D881755" w:rsidR="00B23F61" w:rsidRPr="00B23F61" w:rsidRDefault="00B23F61" w:rsidP="00B23F61">
            <w:pPr>
              <w:pStyle w:val="Akapitzlist"/>
              <w:numPr>
                <w:ilvl w:val="0"/>
                <w:numId w:val="9"/>
              </w:numPr>
              <w:spacing w:before="120" w:after="120"/>
              <w:contextualSpacing w:val="0"/>
              <w:jc w:val="both"/>
              <w:rPr>
                <w:rFonts w:ascii="Arial" w:hAnsi="Arial" w:cs="Arial"/>
                <w:sz w:val="20"/>
                <w:szCs w:val="20"/>
              </w:rPr>
            </w:pPr>
            <w:r w:rsidRPr="00B23F61">
              <w:rPr>
                <w:rFonts w:ascii="Arial" w:hAnsi="Arial" w:cs="Arial"/>
                <w:sz w:val="20"/>
                <w:szCs w:val="20"/>
              </w:rPr>
              <w:t>ryzyko szkód w mieniu przekazanym w celu wykonania usługi, np. remontu, obróbki, budowy, odbudowy, naprawy, testów lub innych podobnych czynności lub prac – dopuszczalny podlimit odpowiedzialności nie niższy niż 30% minimalnej wymaganej sumy ubezpieczenia (gwarancyjnej); w przypadku umów dotyczących prac polegającej na budowie nowego/ych środka/ów trwałego/ych, modernizacji lub remoncie kapitalizowanym w rozumieniu Międzynarodowych Standardów Rachunkowości nie dopuszcza się stosowania podlimitu odpowiedzialności,</w:t>
            </w:r>
          </w:p>
          <w:p w14:paraId="097A3B3C" w14:textId="77777777" w:rsidR="00B23F61" w:rsidRPr="00B23F61" w:rsidRDefault="00B23F61" w:rsidP="008D436B">
            <w:pPr>
              <w:pStyle w:val="Akapitzlist"/>
              <w:numPr>
                <w:ilvl w:val="0"/>
                <w:numId w:val="9"/>
              </w:numPr>
              <w:spacing w:before="120" w:after="120"/>
              <w:contextualSpacing w:val="0"/>
              <w:jc w:val="both"/>
              <w:rPr>
                <w:rFonts w:ascii="Arial" w:hAnsi="Arial" w:cs="Arial"/>
                <w:sz w:val="20"/>
                <w:szCs w:val="20"/>
              </w:rPr>
            </w:pPr>
            <w:r w:rsidRPr="00B23F61">
              <w:rPr>
                <w:rFonts w:ascii="Arial" w:hAnsi="Arial" w:cs="Arial"/>
                <w:sz w:val="20"/>
                <w:szCs w:val="20"/>
              </w:rPr>
              <w:t>ryzyko szkód będących wynikiem błędów projektowych lub błędnie sporządzonej dokumentacji projektowej,</w:t>
            </w:r>
          </w:p>
          <w:p w14:paraId="5390F6E2" w14:textId="77777777" w:rsidR="00B23F61" w:rsidRPr="00B23F61" w:rsidRDefault="00B23F61" w:rsidP="008D436B">
            <w:pPr>
              <w:pStyle w:val="Akapitzlist"/>
              <w:numPr>
                <w:ilvl w:val="0"/>
                <w:numId w:val="9"/>
              </w:numPr>
              <w:spacing w:before="120" w:after="120"/>
              <w:contextualSpacing w:val="0"/>
              <w:jc w:val="both"/>
              <w:rPr>
                <w:rFonts w:ascii="Arial" w:hAnsi="Arial" w:cs="Arial"/>
                <w:sz w:val="20"/>
                <w:szCs w:val="20"/>
              </w:rPr>
            </w:pPr>
            <w:r w:rsidRPr="00B23F61">
              <w:rPr>
                <w:rFonts w:ascii="Arial" w:hAnsi="Arial" w:cs="Arial"/>
                <w:sz w:val="20"/>
                <w:szCs w:val="20"/>
              </w:rPr>
              <w:t>ryzyko szkód wyrządzonych przez produkt wprowadzony do obrotu,</w:t>
            </w:r>
          </w:p>
          <w:p w14:paraId="2084CFF2" w14:textId="77777777" w:rsidR="00B23F61" w:rsidRPr="00B23F61" w:rsidRDefault="00B23F61" w:rsidP="008D436B">
            <w:pPr>
              <w:pStyle w:val="Akapitzlist"/>
              <w:numPr>
                <w:ilvl w:val="0"/>
                <w:numId w:val="9"/>
              </w:numPr>
              <w:spacing w:before="120" w:after="120"/>
              <w:contextualSpacing w:val="0"/>
              <w:jc w:val="both"/>
              <w:rPr>
                <w:rFonts w:ascii="Arial" w:hAnsi="Arial" w:cs="Arial"/>
                <w:sz w:val="20"/>
                <w:szCs w:val="20"/>
              </w:rPr>
            </w:pPr>
            <w:r w:rsidRPr="00B23F61">
              <w:rPr>
                <w:rFonts w:ascii="Arial" w:hAnsi="Arial" w:cs="Arial"/>
                <w:sz w:val="20"/>
                <w:szCs w:val="20"/>
              </w:rPr>
              <w:lastRenderedPageBreak/>
              <w:t>ryzyko szkód wyrządzonych we wszelkich instalacjach, urządzeniach podziemnych, w tym mediach,</w:t>
            </w:r>
          </w:p>
          <w:p w14:paraId="2A994715" w14:textId="1A33CA8A" w:rsidR="00B23F61" w:rsidRPr="008D436B" w:rsidRDefault="008D436B" w:rsidP="008D436B">
            <w:pPr>
              <w:pStyle w:val="Akapitzlist"/>
              <w:numPr>
                <w:ilvl w:val="0"/>
                <w:numId w:val="9"/>
              </w:numPr>
              <w:spacing w:before="120" w:after="120"/>
              <w:contextualSpacing w:val="0"/>
              <w:jc w:val="both"/>
              <w:rPr>
                <w:rFonts w:ascii="Arial" w:hAnsi="Arial" w:cs="Arial"/>
                <w:sz w:val="20"/>
                <w:szCs w:val="20"/>
              </w:rPr>
            </w:pPr>
            <w:r w:rsidRPr="008D436B">
              <w:rPr>
                <w:rFonts w:ascii="Arial" w:hAnsi="Arial" w:cs="Arial"/>
                <w:sz w:val="20"/>
                <w:szCs w:val="20"/>
              </w:rPr>
              <w:t>ryzyko szkód powstałych podczas załadunku i rozładunku – dopuszczalny podlimit odpowiedzialności nie niższy niż 30% minimalnej wymaganej sumy ubezpieczenia (gwarancyjnej),</w:t>
            </w:r>
          </w:p>
        </w:tc>
      </w:tr>
      <w:tr w:rsidR="00E3455F" w:rsidRPr="006919E0" w14:paraId="3AE9A260" w14:textId="77777777" w:rsidTr="005E24A4">
        <w:tc>
          <w:tcPr>
            <w:tcW w:w="704" w:type="dxa"/>
          </w:tcPr>
          <w:p w14:paraId="602B21B3" w14:textId="77777777" w:rsidR="00E3455F" w:rsidRPr="006919E0" w:rsidRDefault="00E3455F" w:rsidP="005E24A4">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71B8CBBB" w14:textId="77777777" w:rsidR="00E3455F" w:rsidRPr="006919E0" w:rsidRDefault="00E3455F" w:rsidP="005E24A4">
            <w:pPr>
              <w:spacing w:before="120" w:after="120" w:line="276" w:lineRule="auto"/>
              <w:contextualSpacing/>
              <w:rPr>
                <w:rFonts w:ascii="Arial" w:hAnsi="Arial" w:cs="Arial"/>
                <w:b/>
                <w:sz w:val="20"/>
                <w:szCs w:val="20"/>
              </w:rPr>
            </w:pPr>
            <w:r w:rsidRPr="006919E0">
              <w:rPr>
                <w:rFonts w:ascii="Arial" w:hAnsi="Arial" w:cs="Arial"/>
                <w:b/>
                <w:sz w:val="20"/>
                <w:szCs w:val="20"/>
              </w:rPr>
              <w:t>Uzupełniający zakres ubezpieczenia</w:t>
            </w:r>
          </w:p>
        </w:tc>
        <w:tc>
          <w:tcPr>
            <w:tcW w:w="5523" w:type="dxa"/>
          </w:tcPr>
          <w:p w14:paraId="596CC0DD" w14:textId="46510DD1" w:rsidR="00E3455F" w:rsidRPr="006919E0" w:rsidRDefault="00E3455F" w:rsidP="006139C4">
            <w:pPr>
              <w:spacing w:before="120" w:after="120" w:line="276" w:lineRule="auto"/>
              <w:jc w:val="both"/>
              <w:rPr>
                <w:rFonts w:ascii="Arial" w:hAnsi="Arial" w:cs="Arial"/>
                <w:sz w:val="20"/>
                <w:szCs w:val="20"/>
              </w:rPr>
            </w:pPr>
            <w:r w:rsidRPr="006919E0">
              <w:rPr>
                <w:rFonts w:ascii="Arial" w:hAnsi="Arial" w:cs="Arial"/>
                <w:sz w:val="20"/>
                <w:szCs w:val="20"/>
              </w:rPr>
              <w:t>O ile wynika to z przedmiotu lub zakresu niniejszej Umowy, specyfiki wykonywanych w ramach jej realizacji prac, zadań oraz czynności lub też o ile jej realizacja przez Wykonawcę wiąże się z wystąpieniem któregokolwiek z wymienionych niżej ryzyk, do zakresu ubezpieczenia powinno zostać włączone:</w:t>
            </w:r>
          </w:p>
          <w:p w14:paraId="3C2FC8E9" w14:textId="77777777" w:rsidR="00E3455F" w:rsidRPr="006919E0" w:rsidRDefault="00E3455F" w:rsidP="00E3455F">
            <w:pPr>
              <w:pStyle w:val="Akapitzlist"/>
              <w:numPr>
                <w:ilvl w:val="0"/>
                <w:numId w:val="10"/>
              </w:numPr>
              <w:spacing w:before="120" w:after="120"/>
              <w:contextualSpacing w:val="0"/>
              <w:rPr>
                <w:rFonts w:ascii="Arial" w:hAnsi="Arial" w:cs="Arial"/>
                <w:sz w:val="20"/>
                <w:szCs w:val="20"/>
              </w:rPr>
            </w:pPr>
            <w:r w:rsidRPr="006919E0">
              <w:rPr>
                <w:rFonts w:ascii="Arial" w:hAnsi="Arial" w:cs="Arial"/>
                <w:sz w:val="20"/>
                <w:szCs w:val="20"/>
              </w:rPr>
              <w:t>ryzyko szkód wyrządzonych przez podwykonawców,</w:t>
            </w:r>
          </w:p>
          <w:p w14:paraId="103B5855" w14:textId="34404C7E" w:rsidR="00111589" w:rsidRPr="006919E0" w:rsidRDefault="00111589"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 xml:space="preserve">ryzyko szkód podniesionych przez pracowników zaangażowanych w realizację </w:t>
            </w:r>
            <w:r w:rsidR="00B7257E" w:rsidRPr="006919E0">
              <w:rPr>
                <w:rFonts w:ascii="Arial" w:hAnsi="Arial" w:cs="Arial"/>
                <w:sz w:val="20"/>
                <w:szCs w:val="20"/>
              </w:rPr>
              <w:t xml:space="preserve">Umowy </w:t>
            </w:r>
            <w:r w:rsidRPr="006919E0">
              <w:rPr>
                <w:rFonts w:ascii="Arial" w:hAnsi="Arial" w:cs="Arial"/>
                <w:sz w:val="20"/>
                <w:szCs w:val="20"/>
              </w:rPr>
              <w:t>(OC Pracodawcy) – dopuszczalny podlimit odpowiedzialności nie niższy niż 30% minimalnej wymaganej sumy ubezpieczenia (gwarancyjnej),</w:t>
            </w:r>
          </w:p>
          <w:p w14:paraId="4FB86582" w14:textId="77777777" w:rsidR="00E3455F" w:rsidRPr="006919E0" w:rsidRDefault="00E3455F"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wyrządzonych przez maszyny budowlane, pojazdy wolnobieżne i inne niepodlegające obowiązkowemu ubezpieczeniu odpowiedzialności cywilnej posiadaczy pojazdów mechanicznych</w:t>
            </w:r>
            <w:r w:rsidR="00E34455" w:rsidRPr="006919E0">
              <w:rPr>
                <w:rFonts w:ascii="Arial" w:hAnsi="Arial" w:cs="Arial"/>
                <w:sz w:val="20"/>
                <w:szCs w:val="20"/>
              </w:rPr>
              <w:t>,</w:t>
            </w:r>
          </w:p>
          <w:p w14:paraId="571AF37A" w14:textId="4DCE15D9" w:rsidR="00E34455" w:rsidRPr="006919E0" w:rsidRDefault="00E34455"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 xml:space="preserve">ryzyko szkód w </w:t>
            </w:r>
            <w:r w:rsidR="00952B63" w:rsidRPr="006919E0">
              <w:rPr>
                <w:rFonts w:ascii="Arial" w:hAnsi="Arial" w:cs="Arial"/>
                <w:sz w:val="20"/>
                <w:szCs w:val="20"/>
              </w:rPr>
              <w:t xml:space="preserve">mieniu powierzonym (pozostającym </w:t>
            </w:r>
            <w:r w:rsidR="006139C4" w:rsidRPr="006919E0">
              <w:rPr>
                <w:rFonts w:ascii="Arial" w:hAnsi="Arial" w:cs="Arial"/>
                <w:sz w:val="20"/>
                <w:szCs w:val="20"/>
              </w:rPr>
              <w:br/>
            </w:r>
            <w:r w:rsidR="00952B63" w:rsidRPr="006919E0">
              <w:rPr>
                <w:rFonts w:ascii="Arial" w:hAnsi="Arial" w:cs="Arial"/>
                <w:sz w:val="20"/>
                <w:szCs w:val="20"/>
              </w:rPr>
              <w:t>w pieczy lub pod kontrolą Wykonawcy)</w:t>
            </w:r>
            <w:r w:rsidRPr="006919E0">
              <w:rPr>
                <w:rFonts w:ascii="Arial" w:hAnsi="Arial" w:cs="Arial"/>
                <w:sz w:val="20"/>
                <w:szCs w:val="20"/>
              </w:rPr>
              <w:t xml:space="preserve"> – dopuszczalny podlimit odpowiedzialności nie niższy niż 30% minimalnej wymaganej sumy ubezpieczenia (gwarancyjnej),</w:t>
            </w:r>
          </w:p>
          <w:p w14:paraId="6F11FE29" w14:textId="21C34555" w:rsidR="000E0D4D" w:rsidRPr="006919E0" w:rsidRDefault="000E0D4D"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w nieruchomościach Zamawiającego</w:t>
            </w:r>
            <w:r w:rsidR="006139C4" w:rsidRPr="006919E0">
              <w:rPr>
                <w:rFonts w:ascii="Arial" w:hAnsi="Arial" w:cs="Arial"/>
                <w:sz w:val="20"/>
                <w:szCs w:val="20"/>
              </w:rPr>
              <w:t>,</w:t>
            </w:r>
            <w:r w:rsidRPr="006919E0">
              <w:rPr>
                <w:rFonts w:ascii="Arial" w:hAnsi="Arial" w:cs="Arial"/>
                <w:sz w:val="20"/>
                <w:szCs w:val="20"/>
              </w:rPr>
              <w:t xml:space="preserve"> </w:t>
            </w:r>
            <w:r w:rsidR="006139C4" w:rsidRPr="006919E0">
              <w:rPr>
                <w:rFonts w:ascii="Arial" w:hAnsi="Arial" w:cs="Arial"/>
                <w:sz w:val="20"/>
                <w:szCs w:val="20"/>
              </w:rPr>
              <w:br/>
            </w:r>
            <w:r w:rsidRPr="006919E0">
              <w:rPr>
                <w:rFonts w:ascii="Arial" w:hAnsi="Arial" w:cs="Arial"/>
                <w:sz w:val="20"/>
                <w:szCs w:val="20"/>
              </w:rPr>
              <w:t xml:space="preserve">z których </w:t>
            </w:r>
            <w:r w:rsidR="00C250F4" w:rsidRPr="006919E0">
              <w:rPr>
                <w:rFonts w:ascii="Arial" w:hAnsi="Arial" w:cs="Arial"/>
                <w:sz w:val="20"/>
                <w:szCs w:val="20"/>
              </w:rPr>
              <w:t>W</w:t>
            </w:r>
            <w:r w:rsidRPr="006919E0">
              <w:rPr>
                <w:rFonts w:ascii="Arial" w:hAnsi="Arial" w:cs="Arial"/>
                <w:sz w:val="20"/>
                <w:szCs w:val="20"/>
              </w:rPr>
              <w:t>ykonawca korzysta na podstawie najmu, dzierżawy, użytkowania, użyczenia, leasingu lub innej podobnej formy korzystania z cudzej rzeczy,</w:t>
            </w:r>
          </w:p>
          <w:p w14:paraId="2050543F" w14:textId="4971F240" w:rsidR="000E0D4D" w:rsidRPr="006919E0" w:rsidRDefault="000E0D4D"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 xml:space="preserve">ryzyko szkód w ruchomościach Zamawiającego, </w:t>
            </w:r>
            <w:r w:rsidR="006919E0">
              <w:rPr>
                <w:rFonts w:ascii="Arial" w:hAnsi="Arial" w:cs="Arial"/>
                <w:sz w:val="20"/>
                <w:szCs w:val="20"/>
              </w:rPr>
              <w:br/>
            </w:r>
            <w:r w:rsidRPr="006919E0">
              <w:rPr>
                <w:rFonts w:ascii="Arial" w:hAnsi="Arial" w:cs="Arial"/>
                <w:sz w:val="20"/>
                <w:szCs w:val="20"/>
              </w:rPr>
              <w:t xml:space="preserve">z których </w:t>
            </w:r>
            <w:r w:rsidR="00C250F4" w:rsidRPr="006919E0">
              <w:rPr>
                <w:rFonts w:ascii="Arial" w:hAnsi="Arial" w:cs="Arial"/>
                <w:sz w:val="20"/>
                <w:szCs w:val="20"/>
              </w:rPr>
              <w:t>W</w:t>
            </w:r>
            <w:r w:rsidRPr="006919E0">
              <w:rPr>
                <w:rFonts w:ascii="Arial" w:hAnsi="Arial" w:cs="Arial"/>
                <w:sz w:val="20"/>
                <w:szCs w:val="20"/>
              </w:rPr>
              <w:t>ykonawca korzysta na podstawie najmu, dzierżawy, użytkowania, użyczenia, leasingu lub innej podobnej formy korzystania z cudzej rzeczy – dopuszczalny podlimit odpowiedzialności nie niższy niż 30% minimalnej wymaganej sumy ubezpieczenia (gwarancyjnej),</w:t>
            </w:r>
          </w:p>
          <w:p w14:paraId="44BCB759" w14:textId="63E952D2" w:rsidR="000E0D4D" w:rsidRPr="006919E0" w:rsidRDefault="000E0D4D"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 xml:space="preserve">ryzyko szkód spowodowanych wibracją – dopuszczalny podlimit odpowiedzialności nie niższy niż </w:t>
            </w:r>
            <w:r w:rsidR="00755B0B" w:rsidRPr="006919E0">
              <w:rPr>
                <w:rFonts w:ascii="Arial" w:hAnsi="Arial" w:cs="Arial"/>
                <w:sz w:val="20"/>
                <w:szCs w:val="20"/>
              </w:rPr>
              <w:t>30</w:t>
            </w:r>
            <w:r w:rsidRPr="006919E0">
              <w:rPr>
                <w:rFonts w:ascii="Arial" w:hAnsi="Arial" w:cs="Arial"/>
                <w:sz w:val="20"/>
                <w:szCs w:val="20"/>
              </w:rPr>
              <w:t>% minimalnej wymaganej sumy ubezpieczenia (gwarancyjnej),</w:t>
            </w:r>
          </w:p>
          <w:p w14:paraId="16D2AF98" w14:textId="091B2832" w:rsidR="000E0D4D" w:rsidRPr="006919E0" w:rsidRDefault="00755B0B"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spowodowanych osunięciem lub zapadaniem się ziemi,</w:t>
            </w:r>
          </w:p>
          <w:p w14:paraId="2BA72107" w14:textId="71E1BAD6" w:rsidR="00755B0B" w:rsidRPr="006919E0" w:rsidRDefault="00755B0B"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 xml:space="preserve">ryzyko szkód spowodowanych przez prace wyburzeniowe, rozbiórkowe, </w:t>
            </w:r>
          </w:p>
          <w:p w14:paraId="45AAD5F8" w14:textId="6E5187C3" w:rsidR="00755B0B" w:rsidRPr="006919E0" w:rsidRDefault="00755B0B"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lastRenderedPageBreak/>
              <w:t xml:space="preserve">ryzyko szkód spowodowanych przez działanie młotów pneumatycznych, </w:t>
            </w:r>
          </w:p>
          <w:p w14:paraId="45DF6F6C" w14:textId="48D241A5" w:rsidR="00755B0B" w:rsidRPr="006919E0" w:rsidRDefault="00755B0B"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spowodowanych przez działanie środków wybuchowych – dopuszczalny podlimit odpowiedzialności nie niższy niż 20% minimalnej wymaganej sumy ubezpieczenia (gwarancyjnej),</w:t>
            </w:r>
          </w:p>
          <w:p w14:paraId="67922838" w14:textId="77777777" w:rsidR="00755B0B" w:rsidRPr="006919E0" w:rsidRDefault="00755B0B"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powstałych w wyniku przeniesienia chorób zakaźnych i zakażeń – dopuszczalny podlimit odpowiedzialności nie niższy niż 20% minimalnej wymaganej sumy ubezpieczenia (gwarancyjnej),</w:t>
            </w:r>
          </w:p>
          <w:p w14:paraId="6D1DC8A7" w14:textId="77777777" w:rsidR="0071547E" w:rsidRPr="006919E0" w:rsidRDefault="0071547E"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powstałych w związku z zalaniem przez wody stojące lub płynące,</w:t>
            </w:r>
          </w:p>
          <w:p w14:paraId="2AA7A67B" w14:textId="221AF0A1" w:rsidR="0071547E" w:rsidRPr="006919E0" w:rsidRDefault="0071547E"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powstałych wskutek cofnięcia się cieczy w systemach kanalizacyjnych,</w:t>
            </w:r>
          </w:p>
          <w:p w14:paraId="342D0915" w14:textId="77777777" w:rsidR="00FD3265" w:rsidRPr="006919E0" w:rsidRDefault="00FD3265"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w dokumentach, planach, zbiorach archiwalnych – dopuszczalny podlimit odpowiedzialności nie niższy niż 20% minimalnej wymaganej sumy ubezpieczenia (gwarancyjnej),</w:t>
            </w:r>
          </w:p>
          <w:p w14:paraId="3EC23149" w14:textId="77777777" w:rsidR="0071547E" w:rsidRPr="006919E0" w:rsidRDefault="00633ADC" w:rsidP="006139C4">
            <w:pPr>
              <w:pStyle w:val="Akapitzlist"/>
              <w:numPr>
                <w:ilvl w:val="0"/>
                <w:numId w:val="10"/>
              </w:numPr>
              <w:spacing w:before="120" w:after="120"/>
              <w:contextualSpacing w:val="0"/>
              <w:jc w:val="both"/>
              <w:rPr>
                <w:rFonts w:ascii="Arial" w:hAnsi="Arial" w:cs="Arial"/>
                <w:sz w:val="20"/>
                <w:szCs w:val="20"/>
              </w:rPr>
            </w:pPr>
            <w:r w:rsidRPr="006919E0">
              <w:rPr>
                <w:rFonts w:ascii="Arial" w:hAnsi="Arial" w:cs="Arial"/>
                <w:sz w:val="20"/>
                <w:szCs w:val="20"/>
              </w:rPr>
              <w:t>ryzyko szkód powstałych w wyniku składowania odpadów – dopuszczalny podlimit odpowiedzialności nie niższy niż 30% minimalnej wymaganej sumy ubezpieczenia (gwarancyjnej),</w:t>
            </w:r>
          </w:p>
        </w:tc>
      </w:tr>
      <w:tr w:rsidR="00D34444" w:rsidRPr="006919E0" w14:paraId="4A77F538" w14:textId="77777777" w:rsidTr="005E24A4">
        <w:tc>
          <w:tcPr>
            <w:tcW w:w="704" w:type="dxa"/>
          </w:tcPr>
          <w:p w14:paraId="5759A6AD" w14:textId="77777777" w:rsidR="00D34444" w:rsidRPr="006919E0" w:rsidRDefault="00D34444"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255C1B6F" w14:textId="77777777" w:rsidR="00D34444" w:rsidRPr="006919E0" w:rsidRDefault="0009704C" w:rsidP="00C62829">
            <w:pPr>
              <w:spacing w:before="120" w:after="120" w:line="276" w:lineRule="auto"/>
              <w:contextualSpacing/>
              <w:rPr>
                <w:rFonts w:ascii="Arial" w:hAnsi="Arial" w:cs="Arial"/>
                <w:b/>
                <w:sz w:val="20"/>
                <w:szCs w:val="20"/>
              </w:rPr>
            </w:pPr>
            <w:r w:rsidRPr="006919E0">
              <w:rPr>
                <w:rFonts w:ascii="Arial" w:hAnsi="Arial" w:cs="Arial"/>
                <w:b/>
                <w:sz w:val="20"/>
                <w:szCs w:val="20"/>
              </w:rPr>
              <w:t>Wyłączenia odpowiedzialności</w:t>
            </w:r>
          </w:p>
        </w:tc>
        <w:tc>
          <w:tcPr>
            <w:tcW w:w="5523" w:type="dxa"/>
          </w:tcPr>
          <w:p w14:paraId="599529F8" w14:textId="77777777" w:rsidR="00D34444" w:rsidRPr="006919E0" w:rsidRDefault="0009704C" w:rsidP="006139C4">
            <w:pPr>
              <w:spacing w:before="120" w:after="120" w:line="276" w:lineRule="auto"/>
              <w:jc w:val="both"/>
              <w:rPr>
                <w:rFonts w:ascii="Arial" w:hAnsi="Arial" w:cs="Arial"/>
                <w:sz w:val="20"/>
                <w:szCs w:val="20"/>
              </w:rPr>
            </w:pPr>
            <w:r w:rsidRPr="006919E0">
              <w:rPr>
                <w:rFonts w:ascii="Arial" w:hAnsi="Arial" w:cs="Arial"/>
                <w:sz w:val="20"/>
                <w:szCs w:val="20"/>
              </w:rPr>
              <w:t>Wyłączenia odpowiedzialności są dopuszczalne w zakresie zgodnym z aktualną dobrą praktyką rynkową.</w:t>
            </w:r>
          </w:p>
        </w:tc>
      </w:tr>
      <w:tr w:rsidR="00E07773" w:rsidRPr="006919E0" w14:paraId="675E7B47" w14:textId="77777777" w:rsidTr="005E24A4">
        <w:tc>
          <w:tcPr>
            <w:tcW w:w="704" w:type="dxa"/>
          </w:tcPr>
          <w:p w14:paraId="77075549" w14:textId="77777777" w:rsidR="00E07773" w:rsidRPr="006919E0" w:rsidRDefault="00E07773"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6F5FB998" w14:textId="77777777" w:rsidR="00E07773" w:rsidRPr="006919E0" w:rsidRDefault="00E07773" w:rsidP="00C62829">
            <w:pPr>
              <w:spacing w:before="120" w:after="120" w:line="276" w:lineRule="auto"/>
              <w:contextualSpacing/>
              <w:rPr>
                <w:rFonts w:ascii="Arial" w:hAnsi="Arial" w:cs="Arial"/>
                <w:b/>
                <w:sz w:val="20"/>
                <w:szCs w:val="20"/>
              </w:rPr>
            </w:pPr>
            <w:r w:rsidRPr="006919E0">
              <w:rPr>
                <w:rFonts w:ascii="Arial" w:hAnsi="Arial" w:cs="Arial"/>
                <w:b/>
                <w:sz w:val="20"/>
                <w:szCs w:val="20"/>
              </w:rPr>
              <w:t>Zakres terytorialny</w:t>
            </w:r>
          </w:p>
        </w:tc>
        <w:tc>
          <w:tcPr>
            <w:tcW w:w="5523" w:type="dxa"/>
          </w:tcPr>
          <w:p w14:paraId="465FE199" w14:textId="2FD00786" w:rsidR="00E07773" w:rsidRPr="006919E0" w:rsidRDefault="00E07773"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Rzeczpospolita Polska, o ile w związku z wykonywaniem niniejszej </w:t>
            </w:r>
            <w:r w:rsidR="00F85358" w:rsidRPr="006919E0">
              <w:rPr>
                <w:rFonts w:ascii="Arial" w:hAnsi="Arial" w:cs="Arial"/>
                <w:sz w:val="20"/>
                <w:szCs w:val="20"/>
              </w:rPr>
              <w:t>U</w:t>
            </w:r>
            <w:r w:rsidRPr="006919E0">
              <w:rPr>
                <w:rFonts w:ascii="Arial" w:hAnsi="Arial" w:cs="Arial"/>
                <w:sz w:val="20"/>
                <w:szCs w:val="20"/>
              </w:rPr>
              <w:t xml:space="preserve">mowy Wykonawca nie będzie prowadził działalności lub użytkował mienia poza jej granicami. </w:t>
            </w:r>
            <w:r w:rsidR="006919E0">
              <w:rPr>
                <w:rFonts w:ascii="Arial" w:hAnsi="Arial" w:cs="Arial"/>
                <w:sz w:val="20"/>
                <w:szCs w:val="20"/>
              </w:rPr>
              <w:br/>
            </w:r>
            <w:r w:rsidRPr="006919E0">
              <w:rPr>
                <w:rFonts w:ascii="Arial" w:hAnsi="Arial" w:cs="Arial"/>
                <w:sz w:val="20"/>
                <w:szCs w:val="20"/>
              </w:rPr>
              <w:t>W takim wypadku zakres terytorialny powinien zostać odpowiednio rozszerzony.</w:t>
            </w:r>
          </w:p>
        </w:tc>
      </w:tr>
      <w:tr w:rsidR="00B8390E" w:rsidRPr="006919E0" w14:paraId="469F3BDA" w14:textId="77777777" w:rsidTr="005E24A4">
        <w:tc>
          <w:tcPr>
            <w:tcW w:w="704" w:type="dxa"/>
          </w:tcPr>
          <w:p w14:paraId="2EAC44AF" w14:textId="77777777" w:rsidR="00B8390E" w:rsidRPr="006919E0" w:rsidRDefault="00B8390E" w:rsidP="00C62829">
            <w:pPr>
              <w:pStyle w:val="Akapitzlist"/>
              <w:numPr>
                <w:ilvl w:val="0"/>
                <w:numId w:val="6"/>
              </w:numPr>
              <w:spacing w:before="120" w:after="120" w:line="276" w:lineRule="auto"/>
              <w:ind w:left="454"/>
              <w:jc w:val="both"/>
              <w:rPr>
                <w:rFonts w:ascii="Arial" w:hAnsi="Arial" w:cs="Arial"/>
                <w:sz w:val="20"/>
                <w:szCs w:val="20"/>
              </w:rPr>
            </w:pPr>
          </w:p>
        </w:tc>
        <w:tc>
          <w:tcPr>
            <w:tcW w:w="2835" w:type="dxa"/>
          </w:tcPr>
          <w:p w14:paraId="21D3CB03" w14:textId="77777777" w:rsidR="00B8390E" w:rsidRPr="006919E0" w:rsidRDefault="00B8390E" w:rsidP="00C62829">
            <w:pPr>
              <w:spacing w:before="120" w:after="120" w:line="276" w:lineRule="auto"/>
              <w:contextualSpacing/>
              <w:rPr>
                <w:rFonts w:ascii="Arial" w:hAnsi="Arial" w:cs="Arial"/>
                <w:b/>
                <w:sz w:val="20"/>
                <w:szCs w:val="20"/>
              </w:rPr>
            </w:pPr>
            <w:r w:rsidRPr="006919E0">
              <w:rPr>
                <w:rFonts w:ascii="Arial" w:hAnsi="Arial" w:cs="Arial"/>
                <w:b/>
                <w:sz w:val="20"/>
                <w:szCs w:val="20"/>
              </w:rPr>
              <w:t>Regres ubezpieczeniowy</w:t>
            </w:r>
          </w:p>
        </w:tc>
        <w:tc>
          <w:tcPr>
            <w:tcW w:w="5523" w:type="dxa"/>
          </w:tcPr>
          <w:p w14:paraId="551FF8F9" w14:textId="60E2CECE" w:rsidR="00B8390E" w:rsidRPr="006919E0" w:rsidRDefault="00B8390E" w:rsidP="006919E0">
            <w:pPr>
              <w:spacing w:before="120" w:after="120" w:line="276" w:lineRule="auto"/>
              <w:jc w:val="both"/>
              <w:rPr>
                <w:rFonts w:ascii="Arial" w:hAnsi="Arial" w:cs="Arial"/>
                <w:sz w:val="20"/>
                <w:szCs w:val="20"/>
              </w:rPr>
            </w:pPr>
            <w:r w:rsidRPr="006919E0">
              <w:rPr>
                <w:rFonts w:ascii="Arial" w:hAnsi="Arial" w:cs="Arial"/>
                <w:sz w:val="20"/>
                <w:szCs w:val="20"/>
              </w:rPr>
              <w:t>Ubezpieczyciel zrzeknie się prawa do regresu ubezpieczeniowego wobec Zamawiającego z tytułu odszkodowań wypłaconych w związku z realizacją Umowy.</w:t>
            </w:r>
          </w:p>
        </w:tc>
      </w:tr>
    </w:tbl>
    <w:p w14:paraId="65C7FA67" w14:textId="77777777" w:rsidR="00E13712" w:rsidRPr="006919E0" w:rsidRDefault="00E13712" w:rsidP="00E13712">
      <w:pPr>
        <w:spacing w:line="360" w:lineRule="auto"/>
        <w:jc w:val="both"/>
        <w:rPr>
          <w:rFonts w:ascii="Arial" w:hAnsi="Arial" w:cs="Arial"/>
          <w:sz w:val="20"/>
          <w:szCs w:val="20"/>
        </w:rPr>
      </w:pPr>
    </w:p>
    <w:p w14:paraId="43DE23F3" w14:textId="77777777" w:rsidR="004400CD" w:rsidRPr="006919E0" w:rsidRDefault="004400CD">
      <w:pPr>
        <w:rPr>
          <w:rFonts w:ascii="Arial" w:hAnsi="Arial" w:cs="Arial"/>
          <w:sz w:val="20"/>
          <w:szCs w:val="20"/>
        </w:rPr>
      </w:pPr>
      <w:r w:rsidRPr="006919E0">
        <w:rPr>
          <w:rFonts w:ascii="Arial" w:hAnsi="Arial" w:cs="Arial"/>
          <w:sz w:val="20"/>
          <w:szCs w:val="20"/>
        </w:rPr>
        <w:br w:type="page"/>
      </w:r>
    </w:p>
    <w:p w14:paraId="3C15F5A6" w14:textId="7AB5C465" w:rsidR="003A2584" w:rsidRPr="006919E0" w:rsidRDefault="00603E3C" w:rsidP="003A2584">
      <w:pPr>
        <w:spacing w:line="360" w:lineRule="auto"/>
        <w:jc w:val="both"/>
        <w:rPr>
          <w:rFonts w:ascii="Arial" w:hAnsi="Arial" w:cs="Arial"/>
          <w:b/>
          <w:sz w:val="20"/>
          <w:szCs w:val="20"/>
        </w:rPr>
      </w:pPr>
      <w:r w:rsidRPr="006919E0">
        <w:rPr>
          <w:rFonts w:ascii="Arial" w:hAnsi="Arial" w:cs="Arial"/>
          <w:b/>
          <w:sz w:val="20"/>
          <w:szCs w:val="20"/>
        </w:rPr>
        <w:lastRenderedPageBreak/>
        <w:t>TABELA NR 2</w:t>
      </w:r>
    </w:p>
    <w:p w14:paraId="317DA903" w14:textId="77777777" w:rsidR="004400CD" w:rsidRPr="006919E0" w:rsidRDefault="003A2584" w:rsidP="003A2584">
      <w:pPr>
        <w:spacing w:line="360" w:lineRule="auto"/>
        <w:jc w:val="both"/>
        <w:rPr>
          <w:rFonts w:ascii="Arial" w:hAnsi="Arial" w:cs="Arial"/>
          <w:b/>
          <w:sz w:val="20"/>
          <w:szCs w:val="20"/>
        </w:rPr>
      </w:pPr>
      <w:r w:rsidRPr="006919E0">
        <w:rPr>
          <w:rFonts w:ascii="Arial" w:hAnsi="Arial" w:cs="Arial"/>
          <w:b/>
          <w:sz w:val="20"/>
          <w:szCs w:val="20"/>
        </w:rPr>
        <w:t>M</w:t>
      </w:r>
      <w:r w:rsidR="004400CD" w:rsidRPr="006919E0">
        <w:rPr>
          <w:rFonts w:ascii="Arial" w:hAnsi="Arial" w:cs="Arial"/>
          <w:b/>
          <w:sz w:val="20"/>
          <w:szCs w:val="20"/>
        </w:rPr>
        <w:t>INIMALNE WYMAGANE WARUNKI UBEZPIECZENIA MIENIA W TRANSPORCIE (CARGO)</w:t>
      </w:r>
    </w:p>
    <w:tbl>
      <w:tblPr>
        <w:tblStyle w:val="Tabela-Siatka"/>
        <w:tblW w:w="0" w:type="auto"/>
        <w:tblLook w:val="04A0" w:firstRow="1" w:lastRow="0" w:firstColumn="1" w:lastColumn="0" w:noHBand="0" w:noVBand="1"/>
      </w:tblPr>
      <w:tblGrid>
        <w:gridCol w:w="704"/>
        <w:gridCol w:w="2835"/>
        <w:gridCol w:w="5523"/>
      </w:tblGrid>
      <w:tr w:rsidR="004400CD" w:rsidRPr="006919E0" w14:paraId="495A639C" w14:textId="77777777" w:rsidTr="005E24A4">
        <w:tc>
          <w:tcPr>
            <w:tcW w:w="704" w:type="dxa"/>
            <w:shd w:val="clear" w:color="auto" w:fill="D9D9D9" w:themeFill="background1" w:themeFillShade="D9"/>
          </w:tcPr>
          <w:p w14:paraId="3CC9AB69" w14:textId="77777777" w:rsidR="004400CD" w:rsidRPr="006919E0" w:rsidRDefault="004400CD"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Lp.</w:t>
            </w:r>
          </w:p>
        </w:tc>
        <w:tc>
          <w:tcPr>
            <w:tcW w:w="2835" w:type="dxa"/>
            <w:shd w:val="clear" w:color="auto" w:fill="D9D9D9" w:themeFill="background1" w:themeFillShade="D9"/>
          </w:tcPr>
          <w:p w14:paraId="1FC1B463" w14:textId="77777777" w:rsidR="004400CD" w:rsidRPr="006919E0" w:rsidRDefault="004400CD"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Zagadnienie</w:t>
            </w:r>
          </w:p>
        </w:tc>
        <w:tc>
          <w:tcPr>
            <w:tcW w:w="5523" w:type="dxa"/>
            <w:shd w:val="clear" w:color="auto" w:fill="D9D9D9" w:themeFill="background1" w:themeFillShade="D9"/>
          </w:tcPr>
          <w:p w14:paraId="6531FA40" w14:textId="77777777" w:rsidR="004400CD" w:rsidRPr="006919E0" w:rsidRDefault="004400CD"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Minimalny wymóg</w:t>
            </w:r>
          </w:p>
        </w:tc>
      </w:tr>
      <w:tr w:rsidR="00B00D0C" w:rsidRPr="006919E0" w14:paraId="3D3062B2" w14:textId="77777777" w:rsidTr="005E24A4">
        <w:tc>
          <w:tcPr>
            <w:tcW w:w="704" w:type="dxa"/>
          </w:tcPr>
          <w:p w14:paraId="2BAC22E7"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05C3B97C" w14:textId="77777777" w:rsidR="00B00D0C" w:rsidRPr="006919E0" w:rsidRDefault="00B00D0C" w:rsidP="00B00D0C">
            <w:pPr>
              <w:spacing w:before="120" w:after="120" w:line="276" w:lineRule="auto"/>
              <w:contextualSpacing/>
              <w:rPr>
                <w:rFonts w:ascii="Arial" w:hAnsi="Arial" w:cs="Arial"/>
                <w:b/>
                <w:sz w:val="20"/>
                <w:szCs w:val="20"/>
              </w:rPr>
            </w:pPr>
            <w:r w:rsidRPr="006919E0">
              <w:rPr>
                <w:rFonts w:ascii="Arial" w:hAnsi="Arial" w:cs="Arial"/>
                <w:b/>
                <w:sz w:val="20"/>
                <w:szCs w:val="20"/>
              </w:rPr>
              <w:t>Rodzaj umowy</w:t>
            </w:r>
          </w:p>
        </w:tc>
        <w:tc>
          <w:tcPr>
            <w:tcW w:w="5523" w:type="dxa"/>
            <w:vAlign w:val="center"/>
          </w:tcPr>
          <w:p w14:paraId="40AF7B0D" w14:textId="44C20EEE" w:rsidR="00B00D0C" w:rsidRPr="006919E0" w:rsidRDefault="00B00D0C"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Umowa ubezpieczenia powinna zostać zawarta w formie polisy obrotowej „pod kontrakt”, tj. wyłącznie na potrzeby realizacji dostaw będących przedmiotem niniejszej </w:t>
            </w:r>
            <w:r w:rsidR="00F85358" w:rsidRPr="006919E0">
              <w:rPr>
                <w:rFonts w:ascii="Arial" w:hAnsi="Arial" w:cs="Arial"/>
                <w:sz w:val="20"/>
                <w:szCs w:val="20"/>
              </w:rPr>
              <w:t>U</w:t>
            </w:r>
            <w:r w:rsidRPr="006919E0">
              <w:rPr>
                <w:rFonts w:ascii="Arial" w:hAnsi="Arial" w:cs="Arial"/>
                <w:sz w:val="20"/>
                <w:szCs w:val="20"/>
              </w:rPr>
              <w:t>mowy.</w:t>
            </w:r>
          </w:p>
          <w:p w14:paraId="2710739F" w14:textId="63C39B32" w:rsidR="00B00D0C" w:rsidRPr="006919E0" w:rsidRDefault="00B00D0C"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Dopuszcza się przedstawienie polisy generalnej obejmującej wszystkie transporty wykonywane na ryzyko Wykonawcy </w:t>
            </w:r>
            <w:r w:rsidR="00F85358" w:rsidRPr="006919E0">
              <w:rPr>
                <w:rFonts w:ascii="Arial" w:hAnsi="Arial" w:cs="Arial"/>
                <w:sz w:val="20"/>
                <w:szCs w:val="20"/>
              </w:rPr>
              <w:br/>
            </w:r>
            <w:r w:rsidRPr="006919E0">
              <w:rPr>
                <w:rFonts w:ascii="Arial" w:hAnsi="Arial" w:cs="Arial"/>
                <w:sz w:val="20"/>
                <w:szCs w:val="20"/>
              </w:rPr>
              <w:t xml:space="preserve">w związku z jego działalnością pod warunkiem odrębnego potwierdzenia przez ubezpieczyciela objęcia ochroną ubezpieczeniową wszystkich transportów realizowanych </w:t>
            </w:r>
            <w:r w:rsidR="00F85358" w:rsidRPr="006919E0">
              <w:rPr>
                <w:rFonts w:ascii="Arial" w:hAnsi="Arial" w:cs="Arial"/>
                <w:sz w:val="20"/>
                <w:szCs w:val="20"/>
              </w:rPr>
              <w:br/>
            </w:r>
            <w:r w:rsidRPr="006919E0">
              <w:rPr>
                <w:rFonts w:ascii="Arial" w:hAnsi="Arial" w:cs="Arial"/>
                <w:sz w:val="20"/>
                <w:szCs w:val="20"/>
              </w:rPr>
              <w:t>w związku z</w:t>
            </w:r>
            <w:r w:rsidR="009809E3" w:rsidRPr="006919E0">
              <w:rPr>
                <w:rFonts w:ascii="Arial" w:hAnsi="Arial" w:cs="Arial"/>
                <w:sz w:val="20"/>
                <w:szCs w:val="20"/>
              </w:rPr>
              <w:t xml:space="preserve"> wykonaniem</w:t>
            </w:r>
            <w:r w:rsidRPr="006919E0">
              <w:rPr>
                <w:rFonts w:ascii="Arial" w:hAnsi="Arial" w:cs="Arial"/>
                <w:sz w:val="20"/>
                <w:szCs w:val="20"/>
              </w:rPr>
              <w:t xml:space="preserve"> niniejszej Umowy.</w:t>
            </w:r>
          </w:p>
        </w:tc>
      </w:tr>
      <w:tr w:rsidR="00B00D0C" w:rsidRPr="006919E0" w14:paraId="5C0C88EF" w14:textId="77777777" w:rsidTr="005E24A4">
        <w:tc>
          <w:tcPr>
            <w:tcW w:w="704" w:type="dxa"/>
          </w:tcPr>
          <w:p w14:paraId="04470888"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341EEFEC" w14:textId="77777777" w:rsidR="00B00D0C" w:rsidRPr="006919E0" w:rsidRDefault="00B00D0C" w:rsidP="00B00D0C">
            <w:pPr>
              <w:spacing w:before="120" w:after="120" w:line="276" w:lineRule="auto"/>
              <w:contextualSpacing/>
              <w:rPr>
                <w:rFonts w:ascii="Arial" w:hAnsi="Arial" w:cs="Arial"/>
                <w:b/>
                <w:sz w:val="20"/>
                <w:szCs w:val="20"/>
              </w:rPr>
            </w:pPr>
            <w:r w:rsidRPr="006919E0">
              <w:rPr>
                <w:rFonts w:ascii="Arial" w:hAnsi="Arial" w:cs="Arial"/>
                <w:b/>
                <w:sz w:val="20"/>
                <w:szCs w:val="20"/>
              </w:rPr>
              <w:t>Ubezpieczony</w:t>
            </w:r>
          </w:p>
        </w:tc>
        <w:tc>
          <w:tcPr>
            <w:tcW w:w="5523" w:type="dxa"/>
            <w:vAlign w:val="center"/>
          </w:tcPr>
          <w:p w14:paraId="21E6F226" w14:textId="77777777" w:rsidR="00B00D0C" w:rsidRPr="006919E0" w:rsidRDefault="00B00D0C" w:rsidP="006139C4">
            <w:pPr>
              <w:spacing w:before="120" w:after="120" w:line="276" w:lineRule="auto"/>
              <w:jc w:val="both"/>
              <w:rPr>
                <w:rFonts w:ascii="Arial" w:hAnsi="Arial" w:cs="Arial"/>
                <w:sz w:val="20"/>
                <w:szCs w:val="20"/>
              </w:rPr>
            </w:pPr>
            <w:r w:rsidRPr="006919E0">
              <w:rPr>
                <w:rFonts w:ascii="Arial" w:hAnsi="Arial" w:cs="Arial"/>
                <w:sz w:val="20"/>
                <w:szCs w:val="20"/>
              </w:rPr>
              <w:t>Ubezpieczonym będzie podmiot, który ponosi ryzyko utraty lub uszkodzenia mienia w okresie od rozpoczęcia załadunku do zakończenia rozładunku w miejscu docelowym.</w:t>
            </w:r>
          </w:p>
          <w:p w14:paraId="33E4653C" w14:textId="6225CC17" w:rsidR="00B00D0C" w:rsidRPr="006919E0" w:rsidRDefault="00B00D0C" w:rsidP="006139C4">
            <w:pPr>
              <w:spacing w:before="120" w:after="120" w:line="276" w:lineRule="auto"/>
              <w:jc w:val="both"/>
              <w:rPr>
                <w:rFonts w:ascii="Arial" w:hAnsi="Arial" w:cs="Arial"/>
                <w:sz w:val="20"/>
                <w:szCs w:val="20"/>
              </w:rPr>
            </w:pPr>
            <w:r w:rsidRPr="006919E0">
              <w:rPr>
                <w:rFonts w:ascii="Arial" w:hAnsi="Arial" w:cs="Arial"/>
                <w:sz w:val="20"/>
                <w:szCs w:val="20"/>
              </w:rPr>
              <w:t>Ochrona ubezpieczeniowa udzielana bez konieczności odrębnego zgłaszania transportów do ubezpieczenia.</w:t>
            </w:r>
          </w:p>
        </w:tc>
      </w:tr>
      <w:tr w:rsidR="00B00D0C" w:rsidRPr="006919E0" w14:paraId="5DE06378" w14:textId="77777777" w:rsidTr="005E24A4">
        <w:tc>
          <w:tcPr>
            <w:tcW w:w="704" w:type="dxa"/>
          </w:tcPr>
          <w:p w14:paraId="67EE265E"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3642D36B" w14:textId="77777777" w:rsidR="00B00D0C" w:rsidRPr="006919E0" w:rsidRDefault="00B00D0C" w:rsidP="00B00D0C">
            <w:pPr>
              <w:spacing w:before="120" w:after="120" w:line="276" w:lineRule="auto"/>
              <w:contextualSpacing/>
              <w:rPr>
                <w:rFonts w:ascii="Arial" w:hAnsi="Arial" w:cs="Arial"/>
                <w:b/>
                <w:sz w:val="20"/>
                <w:szCs w:val="20"/>
              </w:rPr>
            </w:pPr>
            <w:r w:rsidRPr="006919E0">
              <w:rPr>
                <w:rFonts w:ascii="Arial" w:hAnsi="Arial" w:cs="Arial"/>
                <w:b/>
                <w:sz w:val="20"/>
                <w:szCs w:val="20"/>
              </w:rPr>
              <w:t>Zakres ubezpieczenia</w:t>
            </w:r>
          </w:p>
        </w:tc>
        <w:tc>
          <w:tcPr>
            <w:tcW w:w="5523" w:type="dxa"/>
            <w:vAlign w:val="center"/>
          </w:tcPr>
          <w:p w14:paraId="3CB57F98" w14:textId="77777777" w:rsidR="00B00D0C" w:rsidRPr="006919E0" w:rsidRDefault="00841F5C" w:rsidP="006139C4">
            <w:pPr>
              <w:spacing w:before="120" w:after="120" w:line="276" w:lineRule="auto"/>
              <w:jc w:val="both"/>
              <w:rPr>
                <w:rFonts w:ascii="Arial" w:hAnsi="Arial" w:cs="Arial"/>
                <w:sz w:val="20"/>
                <w:szCs w:val="20"/>
              </w:rPr>
            </w:pPr>
            <w:r w:rsidRPr="006919E0">
              <w:rPr>
                <w:rFonts w:ascii="Arial" w:hAnsi="Arial" w:cs="Arial"/>
                <w:sz w:val="20"/>
                <w:szCs w:val="20"/>
              </w:rPr>
              <w:t>Ubezpieczenie obejmować będzie wszystkie rodzaje transportu realizowane w ramach Umowy niezależnie od lokalizacji, w którym będzie znajdować się transportowane mienie.</w:t>
            </w:r>
          </w:p>
          <w:p w14:paraId="19ECCE40" w14:textId="5F138304" w:rsidR="00841F5C" w:rsidRPr="006919E0" w:rsidRDefault="00841F5C"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Ubezpieczenie obejmować będzie także szkody powstałe </w:t>
            </w:r>
            <w:r w:rsidR="009809E3" w:rsidRPr="006919E0">
              <w:rPr>
                <w:rFonts w:ascii="Arial" w:hAnsi="Arial" w:cs="Arial"/>
                <w:sz w:val="20"/>
                <w:szCs w:val="20"/>
              </w:rPr>
              <w:br/>
            </w:r>
            <w:r w:rsidRPr="006919E0">
              <w:rPr>
                <w:rFonts w:ascii="Arial" w:hAnsi="Arial" w:cs="Arial"/>
                <w:sz w:val="20"/>
                <w:szCs w:val="20"/>
              </w:rPr>
              <w:t>w trakcie czynności międzyskładkowania w czasie transportu, załadunku przeładunku lub rozładunku niezależnie od lokalizacji realizowania ww. czynności.</w:t>
            </w:r>
          </w:p>
          <w:p w14:paraId="2CB13389" w14:textId="77777777" w:rsidR="00FA67F5" w:rsidRPr="006919E0" w:rsidRDefault="00FA67F5" w:rsidP="006139C4">
            <w:pPr>
              <w:spacing w:before="120" w:after="120" w:line="276" w:lineRule="auto"/>
              <w:jc w:val="both"/>
              <w:rPr>
                <w:rFonts w:ascii="Arial" w:hAnsi="Arial" w:cs="Arial"/>
                <w:sz w:val="20"/>
                <w:szCs w:val="20"/>
              </w:rPr>
            </w:pPr>
            <w:r w:rsidRPr="006919E0">
              <w:rPr>
                <w:rFonts w:ascii="Arial" w:hAnsi="Arial" w:cs="Arial"/>
                <w:sz w:val="20"/>
                <w:szCs w:val="20"/>
              </w:rPr>
              <w:t>Zakres ubezpieczenia na bazie ubezpieczenia „od wszystkich ryzyk</w:t>
            </w:r>
            <w:r w:rsidR="009C37F4" w:rsidRPr="006919E0">
              <w:rPr>
                <w:rFonts w:ascii="Arial" w:hAnsi="Arial" w:cs="Arial"/>
                <w:sz w:val="20"/>
                <w:szCs w:val="20"/>
              </w:rPr>
              <w:t>”.</w:t>
            </w:r>
          </w:p>
          <w:p w14:paraId="2512D0C9" w14:textId="48FC722D" w:rsidR="00FA67F5" w:rsidRPr="006919E0" w:rsidRDefault="00FA67F5"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W przypadku transportu międzynarodowego lub </w:t>
            </w:r>
            <w:r w:rsidR="00800B54" w:rsidRPr="006919E0">
              <w:rPr>
                <w:rFonts w:ascii="Arial" w:hAnsi="Arial" w:cs="Arial"/>
                <w:sz w:val="20"/>
                <w:szCs w:val="20"/>
              </w:rPr>
              <w:t xml:space="preserve">morskiego ubezpieczenie powinno zostać zawarte zgodnie ze standardem </w:t>
            </w:r>
            <w:r w:rsidR="00D26771" w:rsidRPr="006919E0">
              <w:rPr>
                <w:rFonts w:ascii="Arial" w:hAnsi="Arial" w:cs="Arial"/>
                <w:sz w:val="20"/>
                <w:szCs w:val="20"/>
              </w:rPr>
              <w:t xml:space="preserve">klauzuli </w:t>
            </w:r>
            <w:r w:rsidR="00800B54" w:rsidRPr="006919E0">
              <w:rPr>
                <w:rFonts w:ascii="Arial" w:hAnsi="Arial" w:cs="Arial"/>
                <w:sz w:val="20"/>
                <w:szCs w:val="20"/>
              </w:rPr>
              <w:t>ICC A</w:t>
            </w:r>
            <w:r w:rsidR="003873DC" w:rsidRPr="006919E0">
              <w:rPr>
                <w:rFonts w:ascii="Arial" w:hAnsi="Arial" w:cs="Arial"/>
                <w:sz w:val="20"/>
                <w:szCs w:val="20"/>
              </w:rPr>
              <w:t xml:space="preserve"> (instytutowa klauzula ładunkowa)</w:t>
            </w:r>
            <w:r w:rsidR="00800B54" w:rsidRPr="006919E0">
              <w:rPr>
                <w:rFonts w:ascii="Arial" w:hAnsi="Arial" w:cs="Arial"/>
                <w:sz w:val="20"/>
                <w:szCs w:val="20"/>
              </w:rPr>
              <w:t>.</w:t>
            </w:r>
          </w:p>
        </w:tc>
      </w:tr>
      <w:tr w:rsidR="009C37F4" w:rsidRPr="006919E0" w14:paraId="59B0C12D" w14:textId="77777777" w:rsidTr="005E24A4">
        <w:tc>
          <w:tcPr>
            <w:tcW w:w="704" w:type="dxa"/>
          </w:tcPr>
          <w:p w14:paraId="0454D222" w14:textId="77777777" w:rsidR="009C37F4" w:rsidRPr="006919E0" w:rsidRDefault="009C37F4" w:rsidP="009C37F4">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450E062B" w14:textId="77777777" w:rsidR="009C37F4" w:rsidRPr="006919E0" w:rsidRDefault="009C37F4" w:rsidP="005E24A4">
            <w:pPr>
              <w:spacing w:before="120" w:after="120" w:line="276" w:lineRule="auto"/>
              <w:contextualSpacing/>
              <w:rPr>
                <w:rFonts w:ascii="Arial" w:hAnsi="Arial" w:cs="Arial"/>
                <w:b/>
                <w:sz w:val="20"/>
                <w:szCs w:val="20"/>
              </w:rPr>
            </w:pPr>
            <w:r w:rsidRPr="006919E0">
              <w:rPr>
                <w:rFonts w:ascii="Arial" w:hAnsi="Arial" w:cs="Arial"/>
                <w:b/>
                <w:sz w:val="20"/>
                <w:szCs w:val="20"/>
              </w:rPr>
              <w:t>Wyłączenia odpowiedzialności</w:t>
            </w:r>
          </w:p>
        </w:tc>
        <w:tc>
          <w:tcPr>
            <w:tcW w:w="5523" w:type="dxa"/>
          </w:tcPr>
          <w:p w14:paraId="460F72B7" w14:textId="77777777" w:rsidR="009C37F4" w:rsidRPr="006919E0" w:rsidRDefault="009C37F4" w:rsidP="006139C4">
            <w:pPr>
              <w:spacing w:before="120" w:after="120" w:line="276" w:lineRule="auto"/>
              <w:jc w:val="both"/>
              <w:rPr>
                <w:rFonts w:ascii="Arial" w:hAnsi="Arial" w:cs="Arial"/>
                <w:sz w:val="20"/>
                <w:szCs w:val="20"/>
              </w:rPr>
            </w:pPr>
            <w:r w:rsidRPr="006919E0">
              <w:rPr>
                <w:rFonts w:ascii="Arial" w:hAnsi="Arial" w:cs="Arial"/>
                <w:sz w:val="20"/>
                <w:szCs w:val="20"/>
              </w:rPr>
              <w:t>Wyłączenia odpowiedzialności są dopuszczalne w zakresie zgodnym z aktualną dobrą praktyką rynkową.</w:t>
            </w:r>
          </w:p>
        </w:tc>
      </w:tr>
      <w:tr w:rsidR="00B00D0C" w:rsidRPr="006919E0" w14:paraId="27284969" w14:textId="77777777" w:rsidTr="005E24A4">
        <w:tc>
          <w:tcPr>
            <w:tcW w:w="704" w:type="dxa"/>
          </w:tcPr>
          <w:p w14:paraId="6CEFCE5C"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46CC98A8" w14:textId="77777777" w:rsidR="00B00D0C" w:rsidRPr="006919E0" w:rsidRDefault="00EE4F8C" w:rsidP="00B00D0C">
            <w:pPr>
              <w:spacing w:before="120" w:after="120" w:line="276" w:lineRule="auto"/>
              <w:contextualSpacing/>
              <w:rPr>
                <w:rFonts w:ascii="Arial" w:eastAsia="Times New Roman" w:hAnsi="Arial" w:cs="Arial"/>
                <w:sz w:val="20"/>
                <w:szCs w:val="20"/>
              </w:rPr>
            </w:pPr>
            <w:r w:rsidRPr="006919E0">
              <w:rPr>
                <w:rFonts w:ascii="Arial" w:hAnsi="Arial" w:cs="Arial"/>
                <w:b/>
                <w:sz w:val="20"/>
                <w:szCs w:val="20"/>
              </w:rPr>
              <w:t>Suma ubezpieczenia</w:t>
            </w:r>
            <w:r w:rsidR="00740E37" w:rsidRPr="006919E0">
              <w:rPr>
                <w:rFonts w:ascii="Arial" w:hAnsi="Arial" w:cs="Arial"/>
                <w:b/>
                <w:sz w:val="20"/>
                <w:szCs w:val="20"/>
              </w:rPr>
              <w:t xml:space="preserve">. </w:t>
            </w:r>
          </w:p>
        </w:tc>
        <w:tc>
          <w:tcPr>
            <w:tcW w:w="5523" w:type="dxa"/>
          </w:tcPr>
          <w:p w14:paraId="32093AFA" w14:textId="6F70167E" w:rsidR="00740E37" w:rsidRPr="006919E0" w:rsidRDefault="00EE4F8C" w:rsidP="000A2B68">
            <w:pPr>
              <w:spacing w:before="120" w:after="120" w:line="276" w:lineRule="auto"/>
              <w:jc w:val="both"/>
              <w:rPr>
                <w:rFonts w:ascii="Arial" w:hAnsi="Arial" w:cs="Arial"/>
                <w:sz w:val="20"/>
                <w:szCs w:val="20"/>
              </w:rPr>
            </w:pPr>
            <w:r w:rsidRPr="006919E0">
              <w:rPr>
                <w:rFonts w:ascii="Arial" w:hAnsi="Arial" w:cs="Arial"/>
                <w:sz w:val="20"/>
                <w:szCs w:val="20"/>
              </w:rPr>
              <w:t>Suma ubezpieczenia będzie odpowiadać</w:t>
            </w:r>
            <w:r w:rsidR="009809E3" w:rsidRPr="006919E0">
              <w:rPr>
                <w:rFonts w:ascii="Arial" w:hAnsi="Arial" w:cs="Arial"/>
                <w:sz w:val="20"/>
                <w:szCs w:val="20"/>
              </w:rPr>
              <w:t>,</w:t>
            </w:r>
            <w:r w:rsidRPr="006919E0">
              <w:rPr>
                <w:rFonts w:ascii="Arial" w:hAnsi="Arial" w:cs="Arial"/>
                <w:sz w:val="20"/>
                <w:szCs w:val="20"/>
              </w:rPr>
              <w:t xml:space="preserve"> co najmniej wartości odtworzeniowej przewożonego mienia, powiększonej o ewentualne koszty dodatkowe,</w:t>
            </w:r>
            <w:r w:rsidR="000A2B68">
              <w:rPr>
                <w:rFonts w:ascii="Arial" w:hAnsi="Arial" w:cs="Arial"/>
                <w:sz w:val="20"/>
                <w:szCs w:val="20"/>
              </w:rPr>
              <w:t xml:space="preserve"> </w:t>
            </w:r>
            <w:r w:rsidR="000A2B68">
              <w:rPr>
                <w:rFonts w:ascii="Arial" w:hAnsi="Arial" w:cs="Arial"/>
                <w:sz w:val="20"/>
                <w:szCs w:val="20"/>
              </w:rPr>
              <w:br/>
            </w:r>
            <w:r w:rsidRPr="006919E0">
              <w:rPr>
                <w:rFonts w:ascii="Arial" w:hAnsi="Arial" w:cs="Arial"/>
                <w:sz w:val="20"/>
                <w:szCs w:val="20"/>
              </w:rPr>
              <w:t xml:space="preserve">w szczególności: podatki, cła, koszty transportu </w:t>
            </w:r>
            <w:r w:rsidR="00F21660">
              <w:rPr>
                <w:rFonts w:ascii="Arial" w:hAnsi="Arial" w:cs="Arial"/>
                <w:sz w:val="20"/>
                <w:szCs w:val="20"/>
              </w:rPr>
              <w:br/>
            </w:r>
            <w:r w:rsidRPr="006919E0">
              <w:rPr>
                <w:rFonts w:ascii="Arial" w:hAnsi="Arial" w:cs="Arial"/>
                <w:sz w:val="20"/>
                <w:szCs w:val="20"/>
              </w:rPr>
              <w:t>i ubezpieczenia.</w:t>
            </w:r>
          </w:p>
        </w:tc>
      </w:tr>
      <w:tr w:rsidR="00C933E1" w:rsidRPr="006919E0" w14:paraId="6F7353FD" w14:textId="77777777" w:rsidTr="005E24A4">
        <w:tc>
          <w:tcPr>
            <w:tcW w:w="704" w:type="dxa"/>
          </w:tcPr>
          <w:p w14:paraId="4F950AA6" w14:textId="77777777" w:rsidR="00C933E1" w:rsidRPr="006919E0" w:rsidRDefault="00C933E1" w:rsidP="00C933E1">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23C6636A" w14:textId="77777777" w:rsidR="00C933E1" w:rsidRPr="006919E0" w:rsidRDefault="00C933E1" w:rsidP="005E24A4">
            <w:pPr>
              <w:spacing w:before="120" w:after="120" w:line="276" w:lineRule="auto"/>
              <w:contextualSpacing/>
              <w:rPr>
                <w:rFonts w:ascii="Arial" w:hAnsi="Arial" w:cs="Arial"/>
                <w:b/>
                <w:sz w:val="20"/>
                <w:szCs w:val="20"/>
              </w:rPr>
            </w:pPr>
            <w:r w:rsidRPr="006919E0">
              <w:rPr>
                <w:rFonts w:ascii="Arial" w:hAnsi="Arial" w:cs="Arial"/>
                <w:b/>
                <w:sz w:val="20"/>
                <w:szCs w:val="20"/>
              </w:rPr>
              <w:t>Franszyzy</w:t>
            </w:r>
          </w:p>
        </w:tc>
        <w:tc>
          <w:tcPr>
            <w:tcW w:w="5523" w:type="dxa"/>
          </w:tcPr>
          <w:p w14:paraId="0CE09C92" w14:textId="63030EDC" w:rsidR="00C933E1" w:rsidRPr="006919E0" w:rsidRDefault="00C933E1" w:rsidP="006139C4">
            <w:pPr>
              <w:spacing w:before="120" w:after="120" w:line="276" w:lineRule="auto"/>
              <w:jc w:val="both"/>
              <w:rPr>
                <w:rFonts w:ascii="Arial" w:hAnsi="Arial" w:cs="Arial"/>
                <w:sz w:val="20"/>
                <w:szCs w:val="20"/>
              </w:rPr>
            </w:pPr>
            <w:r w:rsidRPr="006919E0">
              <w:rPr>
                <w:rFonts w:ascii="Arial" w:hAnsi="Arial" w:cs="Arial"/>
                <w:sz w:val="20"/>
                <w:szCs w:val="20"/>
              </w:rPr>
              <w:t xml:space="preserve">Wysokość i rodzaje franszyz powinny być zgodne </w:t>
            </w:r>
            <w:r w:rsidR="00F21660">
              <w:rPr>
                <w:rFonts w:ascii="Arial" w:hAnsi="Arial" w:cs="Arial"/>
                <w:sz w:val="20"/>
                <w:szCs w:val="20"/>
              </w:rPr>
              <w:br/>
            </w:r>
            <w:r w:rsidRPr="006919E0">
              <w:rPr>
                <w:rFonts w:ascii="Arial" w:hAnsi="Arial" w:cs="Arial"/>
                <w:sz w:val="20"/>
                <w:szCs w:val="20"/>
              </w:rPr>
              <w:t xml:space="preserve">z aktualnym standardem rynkowym i uwzględniać charakter i rozmiar ryzyka związanego z realizacją </w:t>
            </w:r>
            <w:r w:rsidR="009809E3" w:rsidRPr="006919E0">
              <w:rPr>
                <w:rFonts w:ascii="Arial" w:hAnsi="Arial" w:cs="Arial"/>
                <w:sz w:val="20"/>
                <w:szCs w:val="20"/>
              </w:rPr>
              <w:t>U</w:t>
            </w:r>
            <w:r w:rsidRPr="006919E0">
              <w:rPr>
                <w:rFonts w:ascii="Arial" w:hAnsi="Arial" w:cs="Arial"/>
                <w:sz w:val="20"/>
                <w:szCs w:val="20"/>
              </w:rPr>
              <w:t xml:space="preserve">mowy oraz potencjał </w:t>
            </w:r>
            <w:r w:rsidRPr="006919E0">
              <w:rPr>
                <w:rFonts w:ascii="Arial" w:hAnsi="Arial" w:cs="Arial"/>
                <w:sz w:val="20"/>
                <w:szCs w:val="20"/>
              </w:rPr>
              <w:lastRenderedPageBreak/>
              <w:t>Wykonawcy</w:t>
            </w:r>
            <w:r w:rsidR="00F21660">
              <w:rPr>
                <w:rFonts w:ascii="Arial" w:hAnsi="Arial" w:cs="Arial"/>
                <w:sz w:val="20"/>
                <w:szCs w:val="20"/>
              </w:rPr>
              <w:t xml:space="preserve"> </w:t>
            </w:r>
            <w:r w:rsidRPr="006919E0">
              <w:rPr>
                <w:rFonts w:ascii="Arial" w:hAnsi="Arial" w:cs="Arial"/>
                <w:sz w:val="20"/>
                <w:szCs w:val="20"/>
              </w:rPr>
              <w:t>w zakresie pokrycia ewentualnych roszczeń we własnym zakresie.</w:t>
            </w:r>
          </w:p>
          <w:p w14:paraId="1FE35652" w14:textId="15C2DF7B" w:rsidR="00C933E1" w:rsidRPr="006919E0" w:rsidRDefault="00C933E1" w:rsidP="00543DC1">
            <w:pPr>
              <w:spacing w:before="120" w:after="120" w:line="276" w:lineRule="auto"/>
              <w:jc w:val="both"/>
              <w:rPr>
                <w:rFonts w:ascii="Arial" w:hAnsi="Arial" w:cs="Arial"/>
                <w:sz w:val="20"/>
                <w:szCs w:val="20"/>
              </w:rPr>
            </w:pPr>
            <w:r w:rsidRPr="006919E0">
              <w:rPr>
                <w:rFonts w:ascii="Arial" w:hAnsi="Arial" w:cs="Arial"/>
                <w:sz w:val="20"/>
                <w:szCs w:val="20"/>
              </w:rPr>
              <w:t xml:space="preserve">W każdym jednak wypadku wysokość franszyz powinna być określona w taki sposób, aby </w:t>
            </w:r>
            <w:r w:rsidR="00421FFD" w:rsidRPr="006919E0">
              <w:rPr>
                <w:rFonts w:ascii="Arial" w:hAnsi="Arial" w:cs="Arial"/>
                <w:sz w:val="20"/>
                <w:szCs w:val="20"/>
              </w:rPr>
              <w:t>szkody</w:t>
            </w:r>
            <w:r w:rsidRPr="006919E0">
              <w:rPr>
                <w:rFonts w:ascii="Arial" w:hAnsi="Arial" w:cs="Arial"/>
                <w:sz w:val="20"/>
                <w:szCs w:val="20"/>
              </w:rPr>
              <w:t xml:space="preserve">, którą w wyniku ich zastosowania </w:t>
            </w:r>
            <w:r w:rsidR="00421FFD" w:rsidRPr="006919E0">
              <w:rPr>
                <w:rFonts w:ascii="Arial" w:hAnsi="Arial" w:cs="Arial"/>
                <w:sz w:val="20"/>
                <w:szCs w:val="20"/>
              </w:rPr>
              <w:t>ubezpieczony</w:t>
            </w:r>
            <w:r w:rsidRPr="006919E0">
              <w:rPr>
                <w:rFonts w:ascii="Arial" w:hAnsi="Arial" w:cs="Arial"/>
                <w:sz w:val="20"/>
                <w:szCs w:val="20"/>
              </w:rPr>
              <w:t xml:space="preserve"> jest zobowiązany pokryć </w:t>
            </w:r>
            <w:r w:rsidR="00F21660">
              <w:rPr>
                <w:rFonts w:ascii="Arial" w:hAnsi="Arial" w:cs="Arial"/>
                <w:sz w:val="20"/>
                <w:szCs w:val="20"/>
              </w:rPr>
              <w:br/>
            </w:r>
            <w:r w:rsidRPr="006919E0">
              <w:rPr>
                <w:rFonts w:ascii="Arial" w:hAnsi="Arial" w:cs="Arial"/>
                <w:sz w:val="20"/>
                <w:szCs w:val="20"/>
              </w:rPr>
              <w:t>z własnych środków, nie przekraczała 5%</w:t>
            </w:r>
            <w:r w:rsidR="00A1514E">
              <w:rPr>
                <w:rFonts w:ascii="Arial" w:hAnsi="Arial" w:cs="Arial"/>
                <w:sz w:val="20"/>
                <w:szCs w:val="20"/>
              </w:rPr>
              <w:t xml:space="preserve"> wartości odszkodowania</w:t>
            </w:r>
            <w:r w:rsidRPr="006919E0">
              <w:rPr>
                <w:rFonts w:ascii="Arial" w:hAnsi="Arial" w:cs="Arial"/>
                <w:sz w:val="20"/>
                <w:szCs w:val="20"/>
              </w:rPr>
              <w:t xml:space="preserve">, jednak kwotowo nie więcej niż </w:t>
            </w:r>
            <w:r w:rsidR="00421FFD" w:rsidRPr="006919E0">
              <w:rPr>
                <w:rFonts w:ascii="Arial" w:hAnsi="Arial" w:cs="Arial"/>
                <w:sz w:val="20"/>
                <w:szCs w:val="20"/>
              </w:rPr>
              <w:t>1</w:t>
            </w:r>
            <w:r w:rsidRPr="006919E0">
              <w:rPr>
                <w:rFonts w:ascii="Arial" w:hAnsi="Arial" w:cs="Arial"/>
                <w:sz w:val="20"/>
                <w:szCs w:val="20"/>
              </w:rPr>
              <w:t>00.000</w:t>
            </w:r>
            <w:r w:rsidR="006139C4" w:rsidRPr="006919E0">
              <w:rPr>
                <w:rFonts w:ascii="Arial" w:hAnsi="Arial" w:cs="Arial"/>
                <w:sz w:val="20"/>
                <w:szCs w:val="20"/>
              </w:rPr>
              <w:t>,00</w:t>
            </w:r>
            <w:r w:rsidRPr="006919E0">
              <w:rPr>
                <w:rFonts w:ascii="Arial" w:hAnsi="Arial" w:cs="Arial"/>
                <w:sz w:val="20"/>
                <w:szCs w:val="20"/>
              </w:rPr>
              <w:t xml:space="preserve"> </w:t>
            </w:r>
            <w:r w:rsidR="00543DC1" w:rsidRPr="006919E0">
              <w:rPr>
                <w:rFonts w:ascii="Arial" w:hAnsi="Arial" w:cs="Arial"/>
                <w:sz w:val="20"/>
                <w:szCs w:val="20"/>
              </w:rPr>
              <w:t>PLN</w:t>
            </w:r>
            <w:r w:rsidRPr="006919E0">
              <w:rPr>
                <w:rFonts w:ascii="Arial" w:hAnsi="Arial" w:cs="Arial"/>
                <w:sz w:val="20"/>
                <w:szCs w:val="20"/>
              </w:rPr>
              <w:t xml:space="preserve"> </w:t>
            </w:r>
            <w:r w:rsidR="003873DC" w:rsidRPr="006919E0">
              <w:rPr>
                <w:rFonts w:ascii="Arial" w:hAnsi="Arial" w:cs="Arial"/>
                <w:sz w:val="20"/>
                <w:szCs w:val="20"/>
              </w:rPr>
              <w:t>(</w:t>
            </w:r>
            <w:r w:rsidR="006139C4" w:rsidRPr="006919E0">
              <w:rPr>
                <w:rFonts w:ascii="Arial" w:hAnsi="Arial" w:cs="Arial"/>
                <w:sz w:val="20"/>
                <w:szCs w:val="20"/>
              </w:rPr>
              <w:t xml:space="preserve">słownie: </w:t>
            </w:r>
            <w:r w:rsidR="003873DC" w:rsidRPr="006919E0">
              <w:rPr>
                <w:rFonts w:ascii="Arial" w:hAnsi="Arial" w:cs="Arial"/>
                <w:sz w:val="20"/>
                <w:szCs w:val="20"/>
              </w:rPr>
              <w:t xml:space="preserve">sto tysięcy złotych) </w:t>
            </w:r>
            <w:r w:rsidRPr="006919E0">
              <w:rPr>
                <w:rFonts w:ascii="Arial" w:hAnsi="Arial" w:cs="Arial"/>
                <w:sz w:val="20"/>
                <w:szCs w:val="20"/>
              </w:rPr>
              <w:t>na jedno zdarzenie.</w:t>
            </w:r>
          </w:p>
        </w:tc>
      </w:tr>
      <w:tr w:rsidR="00B00D0C" w:rsidRPr="006919E0" w14:paraId="7015ACFB" w14:textId="77777777" w:rsidTr="005E24A4">
        <w:tc>
          <w:tcPr>
            <w:tcW w:w="704" w:type="dxa"/>
          </w:tcPr>
          <w:p w14:paraId="366A06B3"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1C8FC930" w14:textId="77777777" w:rsidR="00B00D0C" w:rsidRPr="006919E0" w:rsidRDefault="00740E37" w:rsidP="00B00D0C">
            <w:pPr>
              <w:spacing w:before="120" w:after="120" w:line="276" w:lineRule="auto"/>
              <w:contextualSpacing/>
              <w:rPr>
                <w:rFonts w:ascii="Arial" w:hAnsi="Arial" w:cs="Arial"/>
                <w:b/>
                <w:sz w:val="20"/>
                <w:szCs w:val="20"/>
              </w:rPr>
            </w:pPr>
            <w:r w:rsidRPr="006919E0">
              <w:rPr>
                <w:rFonts w:ascii="Arial" w:hAnsi="Arial" w:cs="Arial"/>
                <w:b/>
                <w:sz w:val="20"/>
                <w:szCs w:val="20"/>
              </w:rPr>
              <w:t>Limit odpowiedzialności na jeden środek transportu.</w:t>
            </w:r>
          </w:p>
        </w:tc>
        <w:tc>
          <w:tcPr>
            <w:tcW w:w="5523" w:type="dxa"/>
          </w:tcPr>
          <w:p w14:paraId="5325E6D7" w14:textId="51496673" w:rsidR="00B00D0C" w:rsidRPr="006919E0" w:rsidRDefault="00740E37" w:rsidP="00F21660">
            <w:pPr>
              <w:spacing w:before="120" w:after="120" w:line="276" w:lineRule="auto"/>
              <w:jc w:val="both"/>
              <w:rPr>
                <w:rFonts w:ascii="Arial" w:hAnsi="Arial" w:cs="Arial"/>
                <w:sz w:val="20"/>
                <w:szCs w:val="20"/>
              </w:rPr>
            </w:pPr>
            <w:r w:rsidRPr="006919E0">
              <w:rPr>
                <w:rFonts w:ascii="Arial" w:hAnsi="Arial" w:cs="Arial"/>
                <w:sz w:val="20"/>
                <w:szCs w:val="20"/>
              </w:rPr>
              <w:t xml:space="preserve">Limit odpowiedzialności </w:t>
            </w:r>
            <w:r w:rsidR="00030DE8" w:rsidRPr="006919E0">
              <w:rPr>
                <w:rFonts w:ascii="Arial" w:hAnsi="Arial" w:cs="Arial"/>
                <w:sz w:val="20"/>
                <w:szCs w:val="20"/>
              </w:rPr>
              <w:t>u</w:t>
            </w:r>
            <w:r w:rsidRPr="006919E0">
              <w:rPr>
                <w:rFonts w:ascii="Arial" w:hAnsi="Arial" w:cs="Arial"/>
                <w:sz w:val="20"/>
                <w:szCs w:val="20"/>
              </w:rPr>
              <w:t xml:space="preserve">bezpieczyciela na jeden środek transportu odpowiada </w:t>
            </w:r>
            <w:r w:rsidR="00071D29" w:rsidRPr="006919E0">
              <w:rPr>
                <w:rFonts w:ascii="Arial" w:hAnsi="Arial" w:cs="Arial"/>
                <w:sz w:val="20"/>
                <w:szCs w:val="20"/>
              </w:rPr>
              <w:t>maksymalnej wartości mienia transportowanego w związku z realizacj</w:t>
            </w:r>
            <w:r w:rsidR="009809E3" w:rsidRPr="006919E0">
              <w:rPr>
                <w:rFonts w:ascii="Arial" w:hAnsi="Arial" w:cs="Arial"/>
                <w:sz w:val="20"/>
                <w:szCs w:val="20"/>
              </w:rPr>
              <w:t>ą</w:t>
            </w:r>
            <w:r w:rsidR="00071D29" w:rsidRPr="006919E0">
              <w:rPr>
                <w:rFonts w:ascii="Arial" w:hAnsi="Arial" w:cs="Arial"/>
                <w:sz w:val="20"/>
                <w:szCs w:val="20"/>
              </w:rPr>
              <w:t xml:space="preserve"> </w:t>
            </w:r>
            <w:r w:rsidR="009809E3" w:rsidRPr="006919E0">
              <w:rPr>
                <w:rFonts w:ascii="Arial" w:hAnsi="Arial" w:cs="Arial"/>
                <w:sz w:val="20"/>
                <w:szCs w:val="20"/>
              </w:rPr>
              <w:t>U</w:t>
            </w:r>
            <w:r w:rsidR="00071D29" w:rsidRPr="006919E0">
              <w:rPr>
                <w:rFonts w:ascii="Arial" w:hAnsi="Arial" w:cs="Arial"/>
                <w:sz w:val="20"/>
                <w:szCs w:val="20"/>
              </w:rPr>
              <w:t>mowy</w:t>
            </w:r>
            <w:r w:rsidR="00503AFD" w:rsidRPr="006919E0">
              <w:rPr>
                <w:rFonts w:ascii="Arial" w:hAnsi="Arial" w:cs="Arial"/>
                <w:sz w:val="20"/>
                <w:szCs w:val="20"/>
              </w:rPr>
              <w:t>, odpowiadającej</w:t>
            </w:r>
            <w:r w:rsidR="009809E3" w:rsidRPr="006919E0">
              <w:rPr>
                <w:rFonts w:ascii="Arial" w:hAnsi="Arial" w:cs="Arial"/>
                <w:sz w:val="20"/>
                <w:szCs w:val="20"/>
              </w:rPr>
              <w:t>,</w:t>
            </w:r>
            <w:r w:rsidR="00503AFD" w:rsidRPr="006919E0">
              <w:rPr>
                <w:rFonts w:ascii="Arial" w:hAnsi="Arial" w:cs="Arial"/>
                <w:sz w:val="20"/>
                <w:szCs w:val="20"/>
              </w:rPr>
              <w:t xml:space="preserve"> co najmniej jego wartości odtworzeniowej, powiększonej o ewentualne koszty dodatkowe, </w:t>
            </w:r>
            <w:r w:rsidR="00F21660">
              <w:rPr>
                <w:rFonts w:ascii="Arial" w:hAnsi="Arial" w:cs="Arial"/>
                <w:sz w:val="20"/>
                <w:szCs w:val="20"/>
              </w:rPr>
              <w:br/>
            </w:r>
            <w:r w:rsidR="00503AFD" w:rsidRPr="006919E0">
              <w:rPr>
                <w:rFonts w:ascii="Arial" w:hAnsi="Arial" w:cs="Arial"/>
                <w:sz w:val="20"/>
                <w:szCs w:val="20"/>
              </w:rPr>
              <w:t xml:space="preserve">w szczególności: podatki, cła, koszty transportu </w:t>
            </w:r>
            <w:r w:rsidR="00F21660">
              <w:rPr>
                <w:rFonts w:ascii="Arial" w:hAnsi="Arial" w:cs="Arial"/>
                <w:sz w:val="20"/>
                <w:szCs w:val="20"/>
              </w:rPr>
              <w:br/>
            </w:r>
            <w:r w:rsidR="00503AFD" w:rsidRPr="006919E0">
              <w:rPr>
                <w:rFonts w:ascii="Arial" w:hAnsi="Arial" w:cs="Arial"/>
                <w:sz w:val="20"/>
                <w:szCs w:val="20"/>
              </w:rPr>
              <w:t>i ubezpieczenia</w:t>
            </w:r>
            <w:r w:rsidR="00071D29" w:rsidRPr="006919E0">
              <w:rPr>
                <w:rFonts w:ascii="Arial" w:hAnsi="Arial" w:cs="Arial"/>
                <w:sz w:val="20"/>
                <w:szCs w:val="20"/>
              </w:rPr>
              <w:t>.</w:t>
            </w:r>
          </w:p>
        </w:tc>
      </w:tr>
      <w:tr w:rsidR="00E41461" w:rsidRPr="006919E0" w14:paraId="7DE8A378" w14:textId="77777777" w:rsidTr="005E24A4">
        <w:tc>
          <w:tcPr>
            <w:tcW w:w="704" w:type="dxa"/>
          </w:tcPr>
          <w:p w14:paraId="0A9A0216" w14:textId="77777777" w:rsidR="00E41461" w:rsidRPr="006919E0" w:rsidRDefault="00E41461" w:rsidP="00E41461">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514EC4DB" w14:textId="77777777" w:rsidR="00E41461" w:rsidRPr="006919E0" w:rsidRDefault="00E41461" w:rsidP="005E24A4">
            <w:pPr>
              <w:spacing w:before="120" w:after="120" w:line="276" w:lineRule="auto"/>
              <w:contextualSpacing/>
              <w:rPr>
                <w:rFonts w:ascii="Arial" w:hAnsi="Arial" w:cs="Arial"/>
                <w:b/>
                <w:sz w:val="20"/>
                <w:szCs w:val="20"/>
              </w:rPr>
            </w:pPr>
            <w:r w:rsidRPr="006919E0">
              <w:rPr>
                <w:rFonts w:ascii="Arial" w:hAnsi="Arial" w:cs="Arial"/>
                <w:b/>
                <w:sz w:val="20"/>
                <w:szCs w:val="20"/>
              </w:rPr>
              <w:t>Regres ubezpieczeniowy</w:t>
            </w:r>
          </w:p>
        </w:tc>
        <w:tc>
          <w:tcPr>
            <w:tcW w:w="5523" w:type="dxa"/>
          </w:tcPr>
          <w:p w14:paraId="55E2EE9B" w14:textId="09D72DCC" w:rsidR="00E41461" w:rsidRPr="006919E0" w:rsidRDefault="00E41461" w:rsidP="00F21660">
            <w:pPr>
              <w:spacing w:before="120" w:after="120" w:line="276" w:lineRule="auto"/>
              <w:jc w:val="both"/>
              <w:rPr>
                <w:rFonts w:ascii="Arial" w:hAnsi="Arial" w:cs="Arial"/>
                <w:sz w:val="20"/>
                <w:szCs w:val="20"/>
              </w:rPr>
            </w:pPr>
            <w:r w:rsidRPr="006919E0">
              <w:rPr>
                <w:rFonts w:ascii="Arial" w:hAnsi="Arial" w:cs="Arial"/>
                <w:sz w:val="20"/>
                <w:szCs w:val="20"/>
              </w:rPr>
              <w:t>Ubezpieczyciel zrzeknie się prawa do regresu ubezpieczeniowego wobec Zamawiającego z tytułu odszkodowań wypłaconych w związku z realizacją Umowy.</w:t>
            </w:r>
          </w:p>
        </w:tc>
      </w:tr>
      <w:tr w:rsidR="00B00D0C" w:rsidRPr="006919E0" w14:paraId="22DEBC72" w14:textId="77777777" w:rsidTr="005E24A4">
        <w:tc>
          <w:tcPr>
            <w:tcW w:w="704" w:type="dxa"/>
          </w:tcPr>
          <w:p w14:paraId="60D439C3" w14:textId="77777777" w:rsidR="00B00D0C" w:rsidRPr="006919E0" w:rsidRDefault="00B00D0C" w:rsidP="00B00D0C">
            <w:pPr>
              <w:pStyle w:val="Akapitzlist"/>
              <w:numPr>
                <w:ilvl w:val="0"/>
                <w:numId w:val="16"/>
              </w:numPr>
              <w:spacing w:before="120" w:after="120" w:line="276" w:lineRule="auto"/>
              <w:ind w:left="454"/>
              <w:jc w:val="both"/>
              <w:rPr>
                <w:rFonts w:ascii="Arial" w:hAnsi="Arial" w:cs="Arial"/>
                <w:sz w:val="20"/>
                <w:szCs w:val="20"/>
              </w:rPr>
            </w:pPr>
          </w:p>
        </w:tc>
        <w:tc>
          <w:tcPr>
            <w:tcW w:w="2835" w:type="dxa"/>
          </w:tcPr>
          <w:p w14:paraId="48B8E1C1" w14:textId="77777777" w:rsidR="00B00D0C" w:rsidRPr="006919E0" w:rsidRDefault="00A73145" w:rsidP="00B00D0C">
            <w:pPr>
              <w:spacing w:before="120" w:after="120" w:line="276" w:lineRule="auto"/>
              <w:contextualSpacing/>
              <w:rPr>
                <w:rFonts w:ascii="Arial" w:hAnsi="Arial" w:cs="Arial"/>
                <w:b/>
                <w:sz w:val="20"/>
                <w:szCs w:val="20"/>
              </w:rPr>
            </w:pPr>
            <w:r w:rsidRPr="006919E0">
              <w:rPr>
                <w:rFonts w:ascii="Arial" w:hAnsi="Arial" w:cs="Arial"/>
                <w:b/>
                <w:sz w:val="20"/>
                <w:szCs w:val="20"/>
              </w:rPr>
              <w:t>Zakres terytorialny</w:t>
            </w:r>
          </w:p>
        </w:tc>
        <w:tc>
          <w:tcPr>
            <w:tcW w:w="5523" w:type="dxa"/>
          </w:tcPr>
          <w:p w14:paraId="77B982E0" w14:textId="77777777" w:rsidR="00B00D0C" w:rsidRPr="006919E0" w:rsidRDefault="00A73145" w:rsidP="0076189D">
            <w:pPr>
              <w:spacing w:before="120" w:after="120" w:line="276" w:lineRule="auto"/>
              <w:jc w:val="both"/>
              <w:rPr>
                <w:rFonts w:ascii="Arial" w:hAnsi="Arial" w:cs="Arial"/>
                <w:sz w:val="20"/>
                <w:szCs w:val="20"/>
              </w:rPr>
            </w:pPr>
            <w:r w:rsidRPr="006919E0">
              <w:rPr>
                <w:rFonts w:ascii="Arial" w:hAnsi="Arial" w:cs="Arial"/>
                <w:sz w:val="20"/>
                <w:szCs w:val="20"/>
              </w:rPr>
              <w:t>Zakres terytorialny zgodny z zakresem terytorialnym ubezpieczonych transportów.</w:t>
            </w:r>
          </w:p>
        </w:tc>
      </w:tr>
    </w:tbl>
    <w:p w14:paraId="1BAA0929" w14:textId="77777777" w:rsidR="00530052" w:rsidRPr="006919E0" w:rsidRDefault="00530052" w:rsidP="00120B89">
      <w:pPr>
        <w:pStyle w:val="Akapitzlist"/>
        <w:spacing w:line="360" w:lineRule="auto"/>
        <w:ind w:left="360"/>
        <w:jc w:val="both"/>
        <w:rPr>
          <w:rFonts w:ascii="Arial" w:hAnsi="Arial" w:cs="Arial"/>
          <w:sz w:val="20"/>
          <w:szCs w:val="20"/>
        </w:rPr>
      </w:pPr>
    </w:p>
    <w:p w14:paraId="652E374B" w14:textId="77777777" w:rsidR="00265DD8" w:rsidRPr="006919E0" w:rsidRDefault="00265DD8">
      <w:pPr>
        <w:rPr>
          <w:rFonts w:ascii="Arial" w:hAnsi="Arial" w:cs="Arial"/>
          <w:sz w:val="20"/>
          <w:szCs w:val="20"/>
        </w:rPr>
      </w:pPr>
      <w:r w:rsidRPr="006919E0">
        <w:rPr>
          <w:rFonts w:ascii="Arial" w:hAnsi="Arial" w:cs="Arial"/>
          <w:sz w:val="20"/>
          <w:szCs w:val="20"/>
        </w:rPr>
        <w:br w:type="page"/>
      </w:r>
    </w:p>
    <w:p w14:paraId="53468019" w14:textId="77777777" w:rsidR="00603E3C" w:rsidRPr="006919E0" w:rsidRDefault="00603E3C" w:rsidP="00265DD8">
      <w:pPr>
        <w:spacing w:line="360" w:lineRule="auto"/>
        <w:jc w:val="both"/>
        <w:rPr>
          <w:rFonts w:ascii="Arial" w:hAnsi="Arial" w:cs="Arial"/>
          <w:b/>
          <w:sz w:val="20"/>
          <w:szCs w:val="20"/>
        </w:rPr>
      </w:pPr>
      <w:r w:rsidRPr="006919E0">
        <w:rPr>
          <w:rFonts w:ascii="Arial" w:hAnsi="Arial" w:cs="Arial"/>
          <w:b/>
          <w:sz w:val="20"/>
          <w:szCs w:val="20"/>
        </w:rPr>
        <w:lastRenderedPageBreak/>
        <w:t xml:space="preserve">TABELA NR 3 </w:t>
      </w:r>
    </w:p>
    <w:p w14:paraId="1AFF5247" w14:textId="32A5DBEA" w:rsidR="00481BAB" w:rsidRPr="006919E0" w:rsidRDefault="00481BAB" w:rsidP="00481BAB">
      <w:pPr>
        <w:spacing w:line="360" w:lineRule="auto"/>
        <w:jc w:val="both"/>
        <w:rPr>
          <w:rFonts w:ascii="Arial" w:hAnsi="Arial" w:cs="Arial"/>
          <w:sz w:val="20"/>
          <w:szCs w:val="20"/>
        </w:rPr>
      </w:pPr>
      <w:r w:rsidRPr="006919E0">
        <w:rPr>
          <w:rFonts w:ascii="Arial" w:hAnsi="Arial" w:cs="Arial"/>
          <w:b/>
          <w:sz w:val="20"/>
          <w:szCs w:val="20"/>
        </w:rPr>
        <w:t>SZCZEGÓŁOWE INFORMACJE O WARUNKACH I PODSTAWOWYCH PARAMETRACH ZAWARTEJ PRZEZ ZAMAWIAJĄCEGO I AKTUALNIE OBOWIĄZUJĄCEJ UMOWY UBEZPIECZENIA WSZYSTKICH RYZYK BUDOWY I MONTAŻU</w:t>
      </w:r>
      <w:r w:rsidR="00BB2966" w:rsidRPr="006919E0">
        <w:rPr>
          <w:rFonts w:ascii="Arial" w:hAnsi="Arial" w:cs="Arial"/>
          <w:b/>
          <w:sz w:val="20"/>
          <w:szCs w:val="20"/>
        </w:rPr>
        <w:t xml:space="preserve"> (CAR/EAR) -</w:t>
      </w:r>
      <w:r w:rsidRPr="006919E0">
        <w:rPr>
          <w:rFonts w:ascii="Arial" w:hAnsi="Arial" w:cs="Arial"/>
          <w:b/>
          <w:sz w:val="20"/>
          <w:szCs w:val="20"/>
        </w:rPr>
        <w:t xml:space="preserve"> </w:t>
      </w:r>
      <w:r w:rsidR="00592364" w:rsidRPr="006919E0">
        <w:rPr>
          <w:rFonts w:ascii="Arial" w:hAnsi="Arial" w:cs="Arial"/>
          <w:b/>
          <w:sz w:val="20"/>
          <w:szCs w:val="20"/>
        </w:rPr>
        <w:t>(</w:t>
      </w:r>
      <w:r w:rsidR="0076189D" w:rsidRPr="006919E0">
        <w:rPr>
          <w:rFonts w:ascii="Arial" w:hAnsi="Arial" w:cs="Arial"/>
          <w:sz w:val="20"/>
          <w:szCs w:val="20"/>
        </w:rPr>
        <w:t>dla um</w:t>
      </w:r>
      <w:r w:rsidR="00BB2966" w:rsidRPr="006919E0">
        <w:rPr>
          <w:rFonts w:ascii="Arial" w:hAnsi="Arial" w:cs="Arial"/>
          <w:sz w:val="20"/>
          <w:szCs w:val="20"/>
        </w:rPr>
        <w:t>ów</w:t>
      </w:r>
      <w:r w:rsidR="0076189D" w:rsidRPr="006919E0">
        <w:rPr>
          <w:rFonts w:ascii="Arial" w:hAnsi="Arial" w:cs="Arial"/>
          <w:sz w:val="20"/>
          <w:szCs w:val="20"/>
        </w:rPr>
        <w:t xml:space="preserve"> o wartości przekraczającej 1.000.000</w:t>
      </w:r>
      <w:r w:rsidR="006139C4" w:rsidRPr="006919E0">
        <w:rPr>
          <w:rFonts w:ascii="Arial" w:hAnsi="Arial" w:cs="Arial"/>
          <w:sz w:val="20"/>
          <w:szCs w:val="20"/>
        </w:rPr>
        <w:t>,00</w:t>
      </w:r>
      <w:r w:rsidR="0076189D" w:rsidRPr="006919E0">
        <w:rPr>
          <w:rFonts w:ascii="Arial" w:hAnsi="Arial" w:cs="Arial"/>
          <w:sz w:val="20"/>
          <w:szCs w:val="20"/>
        </w:rPr>
        <w:t xml:space="preserve"> PLN (słownie: jeden milion złotych) netto w dniu </w:t>
      </w:r>
      <w:r w:rsidR="00BB2966" w:rsidRPr="006919E0">
        <w:rPr>
          <w:rFonts w:ascii="Arial" w:hAnsi="Arial" w:cs="Arial"/>
          <w:sz w:val="20"/>
          <w:szCs w:val="20"/>
        </w:rPr>
        <w:t>ich</w:t>
      </w:r>
      <w:r w:rsidR="0076189D" w:rsidRPr="006919E0">
        <w:rPr>
          <w:rFonts w:ascii="Arial" w:hAnsi="Arial" w:cs="Arial"/>
          <w:sz w:val="20"/>
          <w:szCs w:val="20"/>
        </w:rPr>
        <w:t xml:space="preserve"> zawarcia)</w:t>
      </w:r>
    </w:p>
    <w:tbl>
      <w:tblPr>
        <w:tblStyle w:val="Tabela-Siatka"/>
        <w:tblW w:w="0" w:type="auto"/>
        <w:tblLook w:val="04A0" w:firstRow="1" w:lastRow="0" w:firstColumn="1" w:lastColumn="0" w:noHBand="0" w:noVBand="1"/>
      </w:tblPr>
      <w:tblGrid>
        <w:gridCol w:w="704"/>
        <w:gridCol w:w="2835"/>
        <w:gridCol w:w="5523"/>
      </w:tblGrid>
      <w:tr w:rsidR="00481BAB" w:rsidRPr="006919E0" w14:paraId="0004E4BC" w14:textId="77777777" w:rsidTr="005E24A4">
        <w:tc>
          <w:tcPr>
            <w:tcW w:w="704" w:type="dxa"/>
            <w:shd w:val="clear" w:color="auto" w:fill="D9D9D9" w:themeFill="background1" w:themeFillShade="D9"/>
            <w:vAlign w:val="center"/>
          </w:tcPr>
          <w:p w14:paraId="50043114" w14:textId="77777777" w:rsidR="00481BAB" w:rsidRPr="006919E0" w:rsidRDefault="00481BAB"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Lp.</w:t>
            </w:r>
          </w:p>
        </w:tc>
        <w:tc>
          <w:tcPr>
            <w:tcW w:w="2835" w:type="dxa"/>
            <w:shd w:val="clear" w:color="auto" w:fill="D9D9D9" w:themeFill="background1" w:themeFillShade="D9"/>
            <w:vAlign w:val="center"/>
          </w:tcPr>
          <w:p w14:paraId="4BDBAA73" w14:textId="77777777" w:rsidR="00481BAB" w:rsidRPr="006919E0" w:rsidRDefault="00481BAB"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 xml:space="preserve">Postanowienia umowy ubezpieczenia CAR/EAR zapewnianej przez Zamawiającego </w:t>
            </w:r>
          </w:p>
        </w:tc>
        <w:tc>
          <w:tcPr>
            <w:tcW w:w="5523" w:type="dxa"/>
            <w:shd w:val="clear" w:color="auto" w:fill="D9D9D9" w:themeFill="background1" w:themeFillShade="D9"/>
            <w:vAlign w:val="center"/>
          </w:tcPr>
          <w:p w14:paraId="4526E3FB" w14:textId="77777777" w:rsidR="00481BAB" w:rsidRPr="006919E0" w:rsidRDefault="00481BAB" w:rsidP="005E24A4">
            <w:pPr>
              <w:spacing w:before="120" w:after="120" w:line="276" w:lineRule="auto"/>
              <w:contextualSpacing/>
              <w:jc w:val="center"/>
              <w:rPr>
                <w:rFonts w:ascii="Arial" w:hAnsi="Arial" w:cs="Arial"/>
                <w:b/>
                <w:sz w:val="20"/>
                <w:szCs w:val="20"/>
              </w:rPr>
            </w:pPr>
            <w:r w:rsidRPr="006919E0">
              <w:rPr>
                <w:rFonts w:ascii="Arial" w:hAnsi="Arial" w:cs="Arial"/>
                <w:b/>
                <w:sz w:val="20"/>
                <w:szCs w:val="20"/>
              </w:rPr>
              <w:t>Standard</w:t>
            </w:r>
          </w:p>
        </w:tc>
      </w:tr>
      <w:tr w:rsidR="00481BAB" w:rsidRPr="006919E0" w14:paraId="18FC50B4" w14:textId="77777777" w:rsidTr="005E24A4">
        <w:tc>
          <w:tcPr>
            <w:tcW w:w="704" w:type="dxa"/>
          </w:tcPr>
          <w:p w14:paraId="56C7BDE3" w14:textId="77777777" w:rsidR="00481BAB" w:rsidRPr="006919E0" w:rsidRDefault="00481BAB" w:rsidP="00B25778">
            <w:pPr>
              <w:pStyle w:val="Akapitzlist"/>
              <w:numPr>
                <w:ilvl w:val="0"/>
                <w:numId w:val="30"/>
              </w:numPr>
              <w:spacing w:before="120" w:after="120" w:line="276" w:lineRule="auto"/>
              <w:jc w:val="both"/>
              <w:rPr>
                <w:rFonts w:ascii="Arial" w:hAnsi="Arial" w:cs="Arial"/>
                <w:sz w:val="20"/>
                <w:szCs w:val="20"/>
              </w:rPr>
            </w:pPr>
          </w:p>
        </w:tc>
        <w:tc>
          <w:tcPr>
            <w:tcW w:w="2835" w:type="dxa"/>
          </w:tcPr>
          <w:p w14:paraId="47CC9325" w14:textId="77777777" w:rsidR="00481BAB" w:rsidRPr="006919E0" w:rsidRDefault="00481BAB" w:rsidP="005E24A4">
            <w:pPr>
              <w:spacing w:before="120" w:after="120" w:line="276" w:lineRule="auto"/>
              <w:contextualSpacing/>
              <w:rPr>
                <w:rFonts w:ascii="Arial" w:hAnsi="Arial" w:cs="Arial"/>
                <w:b/>
                <w:sz w:val="20"/>
                <w:szCs w:val="20"/>
              </w:rPr>
            </w:pPr>
            <w:r w:rsidRPr="006919E0">
              <w:rPr>
                <w:rFonts w:ascii="Arial" w:hAnsi="Arial" w:cs="Arial"/>
                <w:b/>
                <w:sz w:val="20"/>
                <w:szCs w:val="20"/>
              </w:rPr>
              <w:t>Ubezpieczony</w:t>
            </w:r>
          </w:p>
        </w:tc>
        <w:tc>
          <w:tcPr>
            <w:tcW w:w="5523" w:type="dxa"/>
            <w:vAlign w:val="center"/>
          </w:tcPr>
          <w:p w14:paraId="0E35C670" w14:textId="77777777" w:rsidR="00481BAB" w:rsidRPr="006919E0" w:rsidRDefault="00481BAB" w:rsidP="00F21660">
            <w:pPr>
              <w:pStyle w:val="Akapitzlist"/>
              <w:numPr>
                <w:ilvl w:val="0"/>
                <w:numId w:val="23"/>
              </w:numPr>
              <w:spacing w:before="120" w:after="120" w:line="276" w:lineRule="auto"/>
              <w:ind w:left="459"/>
              <w:jc w:val="both"/>
              <w:rPr>
                <w:rFonts w:ascii="Arial" w:hAnsi="Arial" w:cs="Arial"/>
                <w:sz w:val="20"/>
                <w:szCs w:val="20"/>
              </w:rPr>
            </w:pPr>
            <w:r w:rsidRPr="006919E0">
              <w:rPr>
                <w:rFonts w:ascii="Arial" w:hAnsi="Arial" w:cs="Arial"/>
                <w:sz w:val="20"/>
                <w:szCs w:val="20"/>
              </w:rPr>
              <w:t>Zamawiający,</w:t>
            </w:r>
          </w:p>
          <w:p w14:paraId="400A81EA" w14:textId="77777777" w:rsidR="00481BAB" w:rsidRPr="006919E0" w:rsidRDefault="00481BAB" w:rsidP="00F21660">
            <w:pPr>
              <w:pStyle w:val="Akapitzlist"/>
              <w:numPr>
                <w:ilvl w:val="0"/>
                <w:numId w:val="23"/>
              </w:numPr>
              <w:spacing w:before="120" w:after="120" w:line="276" w:lineRule="auto"/>
              <w:ind w:left="459"/>
              <w:jc w:val="both"/>
              <w:rPr>
                <w:rFonts w:ascii="Arial" w:hAnsi="Arial" w:cs="Arial"/>
                <w:sz w:val="20"/>
                <w:szCs w:val="20"/>
              </w:rPr>
            </w:pPr>
            <w:r w:rsidRPr="006919E0">
              <w:rPr>
                <w:rFonts w:ascii="Arial" w:hAnsi="Arial" w:cs="Arial"/>
                <w:sz w:val="20"/>
                <w:szCs w:val="20"/>
              </w:rPr>
              <w:t>Wykonawca,</w:t>
            </w:r>
          </w:p>
          <w:p w14:paraId="6E26D5EE" w14:textId="02638577" w:rsidR="00481BAB" w:rsidRPr="006919E0" w:rsidRDefault="00481BAB" w:rsidP="00F21660">
            <w:pPr>
              <w:pStyle w:val="Akapitzlist"/>
              <w:numPr>
                <w:ilvl w:val="0"/>
                <w:numId w:val="23"/>
              </w:numPr>
              <w:spacing w:before="120" w:after="120" w:line="276" w:lineRule="auto"/>
              <w:ind w:left="459"/>
              <w:jc w:val="both"/>
              <w:rPr>
                <w:rFonts w:ascii="Arial" w:hAnsi="Arial" w:cs="Arial"/>
                <w:sz w:val="20"/>
                <w:szCs w:val="20"/>
              </w:rPr>
            </w:pPr>
            <w:r w:rsidRPr="006919E0">
              <w:rPr>
                <w:rFonts w:ascii="Arial" w:hAnsi="Arial" w:cs="Arial"/>
                <w:sz w:val="20"/>
                <w:szCs w:val="20"/>
              </w:rPr>
              <w:t xml:space="preserve">podwykonawcy </w:t>
            </w:r>
            <w:r w:rsidR="00C250F4" w:rsidRPr="006919E0">
              <w:rPr>
                <w:rFonts w:ascii="Arial" w:hAnsi="Arial" w:cs="Arial"/>
                <w:sz w:val="20"/>
                <w:szCs w:val="20"/>
              </w:rPr>
              <w:t>W</w:t>
            </w:r>
            <w:r w:rsidRPr="006919E0">
              <w:rPr>
                <w:rFonts w:ascii="Arial" w:hAnsi="Arial" w:cs="Arial"/>
                <w:sz w:val="20"/>
                <w:szCs w:val="20"/>
              </w:rPr>
              <w:t>ykonawcy,</w:t>
            </w:r>
          </w:p>
          <w:p w14:paraId="62EA0930" w14:textId="4B114E28" w:rsidR="00481BAB" w:rsidRPr="006919E0" w:rsidRDefault="00481BAB" w:rsidP="00F21660">
            <w:pPr>
              <w:pStyle w:val="Akapitzlist"/>
              <w:numPr>
                <w:ilvl w:val="0"/>
                <w:numId w:val="23"/>
              </w:numPr>
              <w:spacing w:before="120" w:after="120" w:line="276" w:lineRule="auto"/>
              <w:ind w:left="459"/>
              <w:jc w:val="both"/>
              <w:rPr>
                <w:rFonts w:ascii="Arial" w:hAnsi="Arial" w:cs="Arial"/>
                <w:sz w:val="20"/>
                <w:szCs w:val="20"/>
              </w:rPr>
            </w:pPr>
            <w:r w:rsidRPr="006919E0">
              <w:rPr>
                <w:rFonts w:ascii="Arial" w:hAnsi="Arial" w:cs="Arial"/>
                <w:sz w:val="20"/>
                <w:szCs w:val="20"/>
              </w:rPr>
              <w:t xml:space="preserve">wszyscy pozostali wykonawcy, podwykonawcy i/lub inne podmioty zatrudnione przez ubezpieczającego / ubezpieczonych przy realizacji ubezpieczonych Inwestycji, w odniesieniu do ich odpowiednich praw </w:t>
            </w:r>
            <w:r w:rsidR="004E454F">
              <w:rPr>
                <w:rFonts w:ascii="Arial" w:hAnsi="Arial" w:cs="Arial"/>
                <w:sz w:val="20"/>
                <w:szCs w:val="20"/>
              </w:rPr>
              <w:br/>
            </w:r>
            <w:r w:rsidRPr="006919E0">
              <w:rPr>
                <w:rFonts w:ascii="Arial" w:hAnsi="Arial" w:cs="Arial"/>
                <w:sz w:val="20"/>
                <w:szCs w:val="20"/>
              </w:rPr>
              <w:t>i obowiązków związanych z realizacją ubezpieczanych Inwestycji, o ile wartość wykonywanych przez nich prac została ujęta w wartości ubezpieczonej Inwestycji,</w:t>
            </w:r>
          </w:p>
          <w:p w14:paraId="476F6ED9" w14:textId="77777777" w:rsidR="00481BAB" w:rsidRPr="006919E0" w:rsidRDefault="00481BAB" w:rsidP="00F21660">
            <w:pPr>
              <w:pStyle w:val="Akapitzlist"/>
              <w:numPr>
                <w:ilvl w:val="0"/>
                <w:numId w:val="23"/>
              </w:numPr>
              <w:spacing w:before="120" w:after="120" w:line="276" w:lineRule="auto"/>
              <w:ind w:left="459"/>
              <w:jc w:val="both"/>
              <w:rPr>
                <w:rFonts w:ascii="Arial" w:hAnsi="Arial" w:cs="Arial"/>
                <w:sz w:val="20"/>
                <w:szCs w:val="20"/>
              </w:rPr>
            </w:pPr>
            <w:r w:rsidRPr="006919E0">
              <w:rPr>
                <w:rFonts w:ascii="Arial" w:hAnsi="Arial" w:cs="Arial"/>
                <w:sz w:val="20"/>
                <w:szCs w:val="20"/>
              </w:rPr>
              <w:t>podmioty finansujące – jeśli występują</w:t>
            </w:r>
          </w:p>
        </w:tc>
      </w:tr>
      <w:tr w:rsidR="00481BAB" w:rsidRPr="006919E0" w14:paraId="389A0CA3" w14:textId="77777777" w:rsidTr="005E24A4">
        <w:tc>
          <w:tcPr>
            <w:tcW w:w="704" w:type="dxa"/>
          </w:tcPr>
          <w:p w14:paraId="22B0C303" w14:textId="77777777" w:rsidR="00481BAB" w:rsidRPr="006919E0" w:rsidRDefault="00481BAB" w:rsidP="00592364">
            <w:pPr>
              <w:pStyle w:val="Akapitzlist"/>
              <w:numPr>
                <w:ilvl w:val="0"/>
                <w:numId w:val="30"/>
              </w:numPr>
              <w:spacing w:before="120" w:after="120" w:line="276" w:lineRule="auto"/>
              <w:ind w:left="454"/>
              <w:jc w:val="both"/>
              <w:rPr>
                <w:rFonts w:ascii="Arial" w:hAnsi="Arial" w:cs="Arial"/>
                <w:sz w:val="20"/>
                <w:szCs w:val="20"/>
              </w:rPr>
            </w:pPr>
          </w:p>
        </w:tc>
        <w:tc>
          <w:tcPr>
            <w:tcW w:w="2835" w:type="dxa"/>
          </w:tcPr>
          <w:p w14:paraId="723617B6" w14:textId="77777777" w:rsidR="00481BAB" w:rsidRPr="006919E0" w:rsidRDefault="00481BAB" w:rsidP="005E24A4">
            <w:pPr>
              <w:spacing w:before="120" w:after="120" w:line="276" w:lineRule="auto"/>
              <w:contextualSpacing/>
              <w:rPr>
                <w:rFonts w:ascii="Arial" w:hAnsi="Arial" w:cs="Arial"/>
                <w:b/>
                <w:sz w:val="20"/>
                <w:szCs w:val="20"/>
              </w:rPr>
            </w:pPr>
            <w:r w:rsidRPr="006919E0">
              <w:rPr>
                <w:rFonts w:ascii="Arial" w:hAnsi="Arial" w:cs="Arial"/>
                <w:b/>
                <w:sz w:val="20"/>
                <w:szCs w:val="20"/>
              </w:rPr>
              <w:t>Zakres ubezpieczenia</w:t>
            </w:r>
          </w:p>
        </w:tc>
        <w:tc>
          <w:tcPr>
            <w:tcW w:w="5523" w:type="dxa"/>
            <w:vAlign w:val="center"/>
          </w:tcPr>
          <w:p w14:paraId="2038A837" w14:textId="77777777" w:rsidR="00481BAB" w:rsidRPr="006919E0" w:rsidRDefault="00481BAB" w:rsidP="00F21660">
            <w:pPr>
              <w:spacing w:before="120" w:after="120" w:line="276" w:lineRule="auto"/>
              <w:jc w:val="both"/>
              <w:rPr>
                <w:rFonts w:ascii="Arial" w:hAnsi="Arial" w:cs="Arial"/>
                <w:sz w:val="20"/>
                <w:szCs w:val="20"/>
              </w:rPr>
            </w:pPr>
            <w:r w:rsidRPr="006919E0">
              <w:rPr>
                <w:rFonts w:ascii="Arial" w:hAnsi="Arial" w:cs="Arial"/>
                <w:sz w:val="20"/>
                <w:szCs w:val="20"/>
              </w:rPr>
              <w:t>Zakres ubezpieczenia w systemie „all risks” - obejmuje szkody polegające na utracie, uszkodzeniu lub zniszczeniu przedmiotu ubezpieczenia wskutek zdarzeń o charakterze nagłym i niespodziewanym, za wyjątkiem zdarzeń, które są wyraźnie wyłączone w warunkach ubezpieczenia.</w:t>
            </w:r>
          </w:p>
        </w:tc>
      </w:tr>
      <w:tr w:rsidR="00481BAB" w:rsidRPr="00F21660" w14:paraId="1B00B786" w14:textId="77777777" w:rsidTr="005E24A4">
        <w:tc>
          <w:tcPr>
            <w:tcW w:w="704" w:type="dxa"/>
          </w:tcPr>
          <w:p w14:paraId="08E3AE12" w14:textId="77777777" w:rsidR="00481BAB" w:rsidRPr="006919E0" w:rsidRDefault="00481BAB" w:rsidP="00592364">
            <w:pPr>
              <w:pStyle w:val="Akapitzlist"/>
              <w:numPr>
                <w:ilvl w:val="0"/>
                <w:numId w:val="30"/>
              </w:numPr>
              <w:spacing w:before="120" w:after="120" w:line="276" w:lineRule="auto"/>
              <w:ind w:left="454"/>
              <w:jc w:val="both"/>
              <w:rPr>
                <w:rFonts w:ascii="Arial" w:hAnsi="Arial" w:cs="Arial"/>
                <w:sz w:val="20"/>
                <w:szCs w:val="20"/>
              </w:rPr>
            </w:pPr>
          </w:p>
        </w:tc>
        <w:tc>
          <w:tcPr>
            <w:tcW w:w="2835" w:type="dxa"/>
          </w:tcPr>
          <w:p w14:paraId="2199AEC0" w14:textId="77777777" w:rsidR="00481BAB" w:rsidRPr="006919E0" w:rsidRDefault="00481BAB" w:rsidP="005E24A4">
            <w:pPr>
              <w:spacing w:before="120" w:after="120" w:line="276" w:lineRule="auto"/>
              <w:contextualSpacing/>
              <w:rPr>
                <w:rFonts w:ascii="Arial" w:hAnsi="Arial" w:cs="Arial"/>
                <w:b/>
                <w:sz w:val="20"/>
                <w:szCs w:val="20"/>
              </w:rPr>
            </w:pPr>
            <w:r w:rsidRPr="006919E0">
              <w:rPr>
                <w:rFonts w:ascii="Arial" w:hAnsi="Arial" w:cs="Arial"/>
                <w:b/>
                <w:sz w:val="20"/>
                <w:szCs w:val="20"/>
              </w:rPr>
              <w:t>Klauzule dodatkowe wraz z podstawowymi parametrami</w:t>
            </w:r>
          </w:p>
        </w:tc>
        <w:tc>
          <w:tcPr>
            <w:tcW w:w="5523" w:type="dxa"/>
          </w:tcPr>
          <w:p w14:paraId="1FD1B6CC" w14:textId="5B5C8726"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001 ubezpieczenie od szkód z powodu strajku, rozruchów, zamieszek i niepokojów wewnętrznych – limit odpowiedzialności </w:t>
            </w:r>
            <w:r w:rsidR="0076189D" w:rsidRPr="00F21660">
              <w:rPr>
                <w:rFonts w:ascii="Arial" w:hAnsi="Arial" w:cs="Arial"/>
                <w:sz w:val="20"/>
                <w:szCs w:val="20"/>
              </w:rPr>
              <w:t>u</w:t>
            </w:r>
            <w:r w:rsidRPr="00F21660">
              <w:rPr>
                <w:rFonts w:ascii="Arial" w:hAnsi="Arial" w:cs="Arial"/>
                <w:sz w:val="20"/>
                <w:szCs w:val="20"/>
              </w:rPr>
              <w:t>bezpieczyciela: 5</w:t>
            </w:r>
            <w:r w:rsidR="00354FE7" w:rsidRPr="00F21660">
              <w:rPr>
                <w:rFonts w:ascii="Arial" w:hAnsi="Arial" w:cs="Arial"/>
                <w:sz w:val="20"/>
                <w:szCs w:val="20"/>
              </w:rPr>
              <w:t>.</w:t>
            </w:r>
            <w:r w:rsidRPr="00F21660">
              <w:rPr>
                <w:rFonts w:ascii="Arial" w:hAnsi="Arial" w:cs="Arial"/>
                <w:sz w:val="20"/>
                <w:szCs w:val="20"/>
              </w:rPr>
              <w:t>000</w:t>
            </w:r>
            <w:r w:rsidR="00354FE7"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w:t>
            </w:r>
          </w:p>
          <w:p w14:paraId="4B5E68AE" w14:textId="4B01BAB4"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ubezpieczenia od aktów terroryzmu i sabotażu - limit odpowiedzialności </w:t>
            </w:r>
            <w:r w:rsidR="0076189D" w:rsidRPr="00F21660">
              <w:rPr>
                <w:rFonts w:ascii="Arial" w:hAnsi="Arial" w:cs="Arial"/>
                <w:sz w:val="20"/>
                <w:szCs w:val="20"/>
              </w:rPr>
              <w:t>u</w:t>
            </w:r>
            <w:r w:rsidRPr="00F21660">
              <w:rPr>
                <w:rFonts w:ascii="Arial" w:hAnsi="Arial" w:cs="Arial"/>
                <w:sz w:val="20"/>
                <w:szCs w:val="20"/>
              </w:rPr>
              <w:t>bezpieczyciela: 20</w:t>
            </w:r>
            <w:r w:rsidR="00354FE7" w:rsidRPr="00F21660">
              <w:rPr>
                <w:rFonts w:ascii="Arial" w:hAnsi="Arial" w:cs="Arial"/>
                <w:sz w:val="20"/>
                <w:szCs w:val="20"/>
              </w:rPr>
              <w:t>.</w:t>
            </w:r>
            <w:r w:rsidRPr="00F21660">
              <w:rPr>
                <w:rFonts w:ascii="Arial" w:hAnsi="Arial" w:cs="Arial"/>
                <w:sz w:val="20"/>
                <w:szCs w:val="20"/>
              </w:rPr>
              <w:t>000</w:t>
            </w:r>
            <w:r w:rsidR="00354FE7"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w:t>
            </w:r>
          </w:p>
          <w:p w14:paraId="38149C37" w14:textId="77777777"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003 – konserwacja prosta (12 miesięcy po zakończeniu obowiązywania Klauzuli 004);</w:t>
            </w:r>
          </w:p>
          <w:p w14:paraId="42C1EDDA" w14:textId="3CC2E2B7" w:rsidR="00F21660" w:rsidRPr="00F21660" w:rsidRDefault="00F21660"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004 – rozszerzone pokrycie okresu gwarancyjnego (24 miesiące po zakończeniu okresu ubezpieczenia);</w:t>
            </w:r>
          </w:p>
          <w:p w14:paraId="09B9AB66" w14:textId="534CF171"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006 – pokrycie dodatkowych kosztów: praca </w:t>
            </w:r>
            <w:r w:rsidR="0076189D" w:rsidRPr="00F21660">
              <w:rPr>
                <w:rFonts w:ascii="Arial" w:hAnsi="Arial" w:cs="Arial"/>
                <w:sz w:val="20"/>
                <w:szCs w:val="20"/>
              </w:rPr>
              <w:br/>
            </w:r>
            <w:r w:rsidRPr="00F21660">
              <w:rPr>
                <w:rFonts w:ascii="Arial" w:hAnsi="Arial" w:cs="Arial"/>
                <w:sz w:val="20"/>
                <w:szCs w:val="20"/>
              </w:rPr>
              <w:t xml:space="preserve">w godzinach nadliczbowych i nocnych oraz w dni ustawowo wolne od pracy, fracht ekspresowy – limit odpowiedzialności </w:t>
            </w:r>
            <w:r w:rsidR="0076189D" w:rsidRPr="00F21660">
              <w:rPr>
                <w:rFonts w:ascii="Arial" w:hAnsi="Arial" w:cs="Arial"/>
                <w:sz w:val="20"/>
                <w:szCs w:val="20"/>
              </w:rPr>
              <w:t>u</w:t>
            </w:r>
            <w:r w:rsidRPr="00F21660">
              <w:rPr>
                <w:rFonts w:ascii="Arial" w:hAnsi="Arial" w:cs="Arial"/>
                <w:sz w:val="20"/>
                <w:szCs w:val="20"/>
              </w:rPr>
              <w:t>bezpieczyciela: 2</w:t>
            </w:r>
            <w:r w:rsidR="00354FE7" w:rsidRPr="00F21660">
              <w:rPr>
                <w:rFonts w:ascii="Arial" w:hAnsi="Arial" w:cs="Arial"/>
                <w:sz w:val="20"/>
                <w:szCs w:val="20"/>
              </w:rPr>
              <w:t>.</w:t>
            </w:r>
            <w:r w:rsidRPr="00F21660">
              <w:rPr>
                <w:rFonts w:ascii="Arial" w:hAnsi="Arial" w:cs="Arial"/>
                <w:sz w:val="20"/>
                <w:szCs w:val="20"/>
              </w:rPr>
              <w:t>000</w:t>
            </w:r>
            <w:r w:rsidR="00354FE7"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w:t>
            </w:r>
          </w:p>
          <w:p w14:paraId="32F10B1F" w14:textId="63D34B56"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013 – składowanie mienia poza terenem budowy – limit odpowiedzialności </w:t>
            </w:r>
            <w:r w:rsidR="0076189D" w:rsidRPr="00F21660">
              <w:rPr>
                <w:rFonts w:ascii="Arial" w:hAnsi="Arial" w:cs="Arial"/>
                <w:sz w:val="20"/>
                <w:szCs w:val="20"/>
              </w:rPr>
              <w:t>u</w:t>
            </w:r>
            <w:r w:rsidRPr="00F21660">
              <w:rPr>
                <w:rFonts w:ascii="Arial" w:hAnsi="Arial" w:cs="Arial"/>
                <w:sz w:val="20"/>
                <w:szCs w:val="20"/>
              </w:rPr>
              <w:t>bezpieczyciela: 1</w:t>
            </w:r>
            <w:r w:rsidR="00354FE7" w:rsidRPr="00F21660">
              <w:rPr>
                <w:rFonts w:ascii="Arial" w:hAnsi="Arial" w:cs="Arial"/>
                <w:sz w:val="20"/>
                <w:szCs w:val="20"/>
              </w:rPr>
              <w:t>.</w:t>
            </w:r>
            <w:r w:rsidRPr="00F21660">
              <w:rPr>
                <w:rFonts w:ascii="Arial" w:hAnsi="Arial" w:cs="Arial"/>
                <w:sz w:val="20"/>
                <w:szCs w:val="20"/>
              </w:rPr>
              <w:t>000</w:t>
            </w:r>
            <w:r w:rsidR="00354FE7"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 xml:space="preserve">; obowiązki dotyczące składowania m.in.: brak odpowiedzialności za szkody powstałe wskutek niespełnienia wymogów zabezpieczenia mienia </w:t>
            </w:r>
            <w:r w:rsidRPr="00F21660">
              <w:rPr>
                <w:rFonts w:ascii="Arial" w:hAnsi="Arial" w:cs="Arial"/>
                <w:sz w:val="20"/>
                <w:szCs w:val="20"/>
              </w:rPr>
              <w:lastRenderedPageBreak/>
              <w:t>przed szkodą, w szczególności oddzielenia poszczególnych jednostek składowania mienia ścianami ogniotrwałymi lub wolną przestrzenią o szerokości</w:t>
            </w:r>
            <w:r w:rsidR="00354FE7" w:rsidRPr="00F21660">
              <w:rPr>
                <w:rFonts w:ascii="Arial" w:hAnsi="Arial" w:cs="Arial"/>
                <w:sz w:val="20"/>
                <w:szCs w:val="20"/>
              </w:rPr>
              <w:t>,</w:t>
            </w:r>
            <w:r w:rsidRPr="00F21660">
              <w:rPr>
                <w:rFonts w:ascii="Arial" w:hAnsi="Arial" w:cs="Arial"/>
                <w:sz w:val="20"/>
                <w:szCs w:val="20"/>
              </w:rPr>
              <w:t xml:space="preserve"> co najmniej 50 m;</w:t>
            </w:r>
          </w:p>
          <w:p w14:paraId="64447E66" w14:textId="3FF5FFA1"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112/206 – postanowienia specjalne dotyczące środków zabezpieczenia przeciwpożarowego – obowiązek prowadzenia prac w zgodzie ze wszystkimi obowiązującymi przepisami prawa, w szczególności </w:t>
            </w:r>
            <w:r w:rsidR="00F21660">
              <w:rPr>
                <w:rFonts w:ascii="Arial" w:hAnsi="Arial" w:cs="Arial"/>
                <w:sz w:val="20"/>
                <w:szCs w:val="20"/>
              </w:rPr>
              <w:br/>
            </w:r>
            <w:r w:rsidRPr="00F21660">
              <w:rPr>
                <w:rFonts w:ascii="Arial" w:hAnsi="Arial" w:cs="Arial"/>
                <w:sz w:val="20"/>
                <w:szCs w:val="20"/>
              </w:rPr>
              <w:t>z przepisami Prawa Budowlanego, przepisami ppoż. oraz przepisami dotyczącymi prowadzenia prac niebezpiecznych pożarowo;</w:t>
            </w:r>
          </w:p>
          <w:p w14:paraId="32B1FC9A" w14:textId="57D33D79"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113 – transport lądowy, ochrona dla szkód w elementach budowlano</w:t>
            </w:r>
            <w:r w:rsidR="000A2B68">
              <w:rPr>
                <w:rFonts w:ascii="Arial" w:hAnsi="Arial" w:cs="Arial"/>
                <w:sz w:val="20"/>
                <w:szCs w:val="20"/>
              </w:rPr>
              <w:t xml:space="preserve"> </w:t>
            </w:r>
            <w:r w:rsidRPr="00F21660">
              <w:rPr>
                <w:rFonts w:ascii="Arial" w:hAnsi="Arial" w:cs="Arial"/>
                <w:sz w:val="20"/>
                <w:szCs w:val="20"/>
              </w:rPr>
              <w:t>-</w:t>
            </w:r>
            <w:r w:rsidR="000A2B68">
              <w:rPr>
                <w:rFonts w:ascii="Arial" w:hAnsi="Arial" w:cs="Arial"/>
                <w:sz w:val="20"/>
                <w:szCs w:val="20"/>
              </w:rPr>
              <w:t xml:space="preserve"> </w:t>
            </w:r>
            <w:r w:rsidRPr="00F21660">
              <w:rPr>
                <w:rFonts w:ascii="Arial" w:hAnsi="Arial" w:cs="Arial"/>
                <w:sz w:val="20"/>
                <w:szCs w:val="20"/>
              </w:rPr>
              <w:t xml:space="preserve">montażowych transportowanych na miejsce realizacji </w:t>
            </w:r>
            <w:r w:rsidR="00627644">
              <w:rPr>
                <w:rFonts w:ascii="Arial" w:hAnsi="Arial" w:cs="Arial"/>
                <w:sz w:val="20"/>
                <w:szCs w:val="20"/>
              </w:rPr>
              <w:t>robót</w:t>
            </w:r>
            <w:r w:rsidRPr="00F21660">
              <w:rPr>
                <w:rFonts w:ascii="Arial" w:hAnsi="Arial" w:cs="Arial"/>
                <w:sz w:val="20"/>
                <w:szCs w:val="20"/>
              </w:rPr>
              <w:t xml:space="preserve"> drogą lądową w ramach terytorium RP; limit odpowiedzialności </w:t>
            </w:r>
            <w:r w:rsidR="0076189D" w:rsidRPr="00F21660">
              <w:rPr>
                <w:rFonts w:ascii="Arial" w:hAnsi="Arial" w:cs="Arial"/>
                <w:sz w:val="20"/>
                <w:szCs w:val="20"/>
              </w:rPr>
              <w:t>u</w:t>
            </w:r>
            <w:r w:rsidRPr="00F21660">
              <w:rPr>
                <w:rFonts w:ascii="Arial" w:hAnsi="Arial" w:cs="Arial"/>
                <w:sz w:val="20"/>
                <w:szCs w:val="20"/>
              </w:rPr>
              <w:t>bezpieczyciela na jeden środek transportu: 1</w:t>
            </w:r>
            <w:r w:rsidR="00F17DEA" w:rsidRPr="00F21660">
              <w:rPr>
                <w:rFonts w:ascii="Arial" w:hAnsi="Arial" w:cs="Arial"/>
                <w:sz w:val="20"/>
                <w:szCs w:val="20"/>
              </w:rPr>
              <w:t>.</w:t>
            </w:r>
            <w:r w:rsidRPr="00F21660">
              <w:rPr>
                <w:rFonts w:ascii="Arial" w:hAnsi="Arial" w:cs="Arial"/>
                <w:sz w:val="20"/>
                <w:szCs w:val="20"/>
              </w:rPr>
              <w:t>000</w:t>
            </w:r>
            <w:r w:rsidR="00F17DEA"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w:t>
            </w:r>
          </w:p>
          <w:p w14:paraId="713468D9" w14:textId="7A9EECB0"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115/200 – pokrycie ryzyka producenta </w:t>
            </w:r>
            <w:r w:rsidR="00627644">
              <w:rPr>
                <w:rFonts w:ascii="Arial" w:hAnsi="Arial" w:cs="Arial"/>
                <w:sz w:val="20"/>
                <w:szCs w:val="20"/>
              </w:rPr>
              <w:br/>
            </w:r>
            <w:r w:rsidRPr="00F21660">
              <w:rPr>
                <w:rFonts w:ascii="Arial" w:hAnsi="Arial" w:cs="Arial"/>
                <w:sz w:val="20"/>
                <w:szCs w:val="20"/>
              </w:rPr>
              <w:t xml:space="preserve">z włączeniem odpowiedzialności za tzw. wadliwy element (faulty parts) – </w:t>
            </w:r>
            <w:r w:rsidR="000A2B68">
              <w:rPr>
                <w:rFonts w:ascii="Arial" w:hAnsi="Arial" w:cs="Arial"/>
                <w:sz w:val="20"/>
                <w:szCs w:val="20"/>
              </w:rPr>
              <w:t>z limitem odpowiedzialności nie niższym niż 500.000,00 PLN;</w:t>
            </w:r>
          </w:p>
          <w:p w14:paraId="02A742EC" w14:textId="5F03F218"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201 – pokrycie gwarancji 12 miesi</w:t>
            </w:r>
            <w:r w:rsidR="0076189D" w:rsidRPr="00F21660">
              <w:rPr>
                <w:rFonts w:ascii="Arial" w:hAnsi="Arial" w:cs="Arial"/>
                <w:sz w:val="20"/>
                <w:szCs w:val="20"/>
              </w:rPr>
              <w:t>ęcy</w:t>
            </w:r>
            <w:r w:rsidRPr="00F21660">
              <w:rPr>
                <w:rFonts w:ascii="Arial" w:hAnsi="Arial" w:cs="Arial"/>
                <w:sz w:val="20"/>
                <w:szCs w:val="20"/>
              </w:rPr>
              <w:t>;</w:t>
            </w:r>
          </w:p>
          <w:p w14:paraId="65BF1566" w14:textId="728E4E56"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uprzątnięcia pozostałości po szkodzie – limit ponad sumę ubezpieczenia i limity odpowiedzialności: minimum 10 % wartości szkody lub 2</w:t>
            </w:r>
            <w:r w:rsidR="00F17DEA" w:rsidRPr="00F21660">
              <w:rPr>
                <w:rFonts w:ascii="Arial" w:hAnsi="Arial" w:cs="Arial"/>
                <w:sz w:val="20"/>
                <w:szCs w:val="20"/>
              </w:rPr>
              <w:t>.</w:t>
            </w:r>
            <w:r w:rsidRPr="00F21660">
              <w:rPr>
                <w:rFonts w:ascii="Arial" w:hAnsi="Arial" w:cs="Arial"/>
                <w:sz w:val="20"/>
                <w:szCs w:val="20"/>
              </w:rPr>
              <w:t>000</w:t>
            </w:r>
            <w:r w:rsidR="00F17DEA" w:rsidRPr="00F21660">
              <w:rPr>
                <w:rFonts w:ascii="Arial" w:hAnsi="Arial" w:cs="Arial"/>
                <w:sz w:val="20"/>
                <w:szCs w:val="20"/>
              </w:rPr>
              <w:t>.</w:t>
            </w:r>
            <w:r w:rsidRPr="00F21660">
              <w:rPr>
                <w:rFonts w:ascii="Arial" w:hAnsi="Arial" w:cs="Arial"/>
                <w:sz w:val="20"/>
                <w:szCs w:val="20"/>
              </w:rPr>
              <w:t>000</w:t>
            </w:r>
            <w:r w:rsidR="0076189D" w:rsidRPr="00F21660">
              <w:rPr>
                <w:rFonts w:ascii="Arial" w:hAnsi="Arial" w:cs="Arial"/>
                <w:sz w:val="20"/>
                <w:szCs w:val="20"/>
              </w:rPr>
              <w:t>,00 PLN</w:t>
            </w:r>
            <w:r w:rsidRPr="00F21660">
              <w:rPr>
                <w:rFonts w:ascii="Arial" w:hAnsi="Arial" w:cs="Arial"/>
                <w:sz w:val="20"/>
                <w:szCs w:val="20"/>
              </w:rPr>
              <w:t xml:space="preserve"> na zdarzenie, cokolwiek okaże się większe;</w:t>
            </w:r>
          </w:p>
          <w:p w14:paraId="6EA4D6B3" w14:textId="58601C72"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230 - objęcie ochroną wzrostu wartości </w:t>
            </w:r>
            <w:r w:rsidR="00B51E20" w:rsidRPr="00F21660">
              <w:rPr>
                <w:rFonts w:ascii="Arial" w:hAnsi="Arial" w:cs="Arial"/>
                <w:sz w:val="20"/>
                <w:szCs w:val="20"/>
              </w:rPr>
              <w:t>Umowy</w:t>
            </w:r>
            <w:r w:rsidRPr="00F21660">
              <w:rPr>
                <w:rFonts w:ascii="Arial" w:hAnsi="Arial" w:cs="Arial"/>
                <w:sz w:val="20"/>
                <w:szCs w:val="20"/>
              </w:rPr>
              <w:t xml:space="preserve"> (120%);</w:t>
            </w:r>
          </w:p>
          <w:p w14:paraId="44CD9068" w14:textId="77777777"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Klauzula przedłużenia okresu ubezpieczenia - automatyczne bezskładkowe na kolejne 60 dni; automatyczne dalsze przedłużenie o kolejne 305 dni za dopłatą składki;</w:t>
            </w:r>
          </w:p>
          <w:p w14:paraId="1D29B788" w14:textId="7A302E22"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wstrzymania prac (standstill cover) - okres obowiązywania klauzuli: maksymalnie 180 dni łącznie na wszystkie przerwy w realizacji ubezpieczonej </w:t>
            </w:r>
            <w:r w:rsidR="00B51E20" w:rsidRPr="00F21660">
              <w:rPr>
                <w:rFonts w:ascii="Arial" w:hAnsi="Arial" w:cs="Arial"/>
                <w:sz w:val="20"/>
                <w:szCs w:val="20"/>
              </w:rPr>
              <w:t>i</w:t>
            </w:r>
            <w:r w:rsidRPr="00F21660">
              <w:rPr>
                <w:rFonts w:ascii="Arial" w:hAnsi="Arial" w:cs="Arial"/>
                <w:sz w:val="20"/>
                <w:szCs w:val="20"/>
              </w:rPr>
              <w:t>nwestycji;</w:t>
            </w:r>
          </w:p>
          <w:p w14:paraId="64729666" w14:textId="460A84B7" w:rsidR="00481BAB" w:rsidRPr="00F21660" w:rsidRDefault="00481BAB" w:rsidP="00627644">
            <w:pPr>
              <w:pStyle w:val="Akapitzlist"/>
              <w:numPr>
                <w:ilvl w:val="0"/>
                <w:numId w:val="37"/>
              </w:numPr>
              <w:spacing w:before="120" w:after="120" w:line="276" w:lineRule="auto"/>
              <w:jc w:val="both"/>
              <w:rPr>
                <w:rFonts w:ascii="Arial" w:hAnsi="Arial" w:cs="Arial"/>
                <w:sz w:val="20"/>
                <w:szCs w:val="20"/>
              </w:rPr>
            </w:pPr>
            <w:r w:rsidRPr="00F21660">
              <w:rPr>
                <w:rFonts w:ascii="Arial" w:hAnsi="Arial" w:cs="Arial"/>
                <w:sz w:val="20"/>
                <w:szCs w:val="20"/>
              </w:rPr>
              <w:t xml:space="preserve">Klauzula wynagradzania rzeczoznawców </w:t>
            </w:r>
            <w:r w:rsidR="00627644">
              <w:rPr>
                <w:rFonts w:ascii="Arial" w:hAnsi="Arial" w:cs="Arial"/>
                <w:sz w:val="20"/>
                <w:szCs w:val="20"/>
              </w:rPr>
              <w:br/>
            </w:r>
            <w:r w:rsidRPr="00F21660">
              <w:rPr>
                <w:rFonts w:ascii="Arial" w:hAnsi="Arial" w:cs="Arial"/>
                <w:sz w:val="20"/>
                <w:szCs w:val="20"/>
              </w:rPr>
              <w:t xml:space="preserve">i ekspertów - limit odpowiedzialności </w:t>
            </w:r>
            <w:r w:rsidR="00B51E20" w:rsidRPr="00F21660">
              <w:rPr>
                <w:rFonts w:ascii="Arial" w:hAnsi="Arial" w:cs="Arial"/>
                <w:sz w:val="20"/>
                <w:szCs w:val="20"/>
              </w:rPr>
              <w:t>u</w:t>
            </w:r>
            <w:r w:rsidRPr="00F21660">
              <w:rPr>
                <w:rFonts w:ascii="Arial" w:hAnsi="Arial" w:cs="Arial"/>
                <w:sz w:val="20"/>
                <w:szCs w:val="20"/>
              </w:rPr>
              <w:t>bezpieczyciela: 500</w:t>
            </w:r>
            <w:r w:rsidR="00F17DEA"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na zdarzenie.</w:t>
            </w:r>
          </w:p>
        </w:tc>
      </w:tr>
      <w:tr w:rsidR="00481BAB" w:rsidRPr="006919E0" w14:paraId="17107D42" w14:textId="77777777" w:rsidTr="005E24A4">
        <w:tc>
          <w:tcPr>
            <w:tcW w:w="704" w:type="dxa"/>
          </w:tcPr>
          <w:p w14:paraId="058D5BD0" w14:textId="77777777" w:rsidR="00481BAB" w:rsidRPr="006919E0" w:rsidRDefault="00481BAB" w:rsidP="00592364">
            <w:pPr>
              <w:pStyle w:val="Akapitzlist"/>
              <w:numPr>
                <w:ilvl w:val="0"/>
                <w:numId w:val="30"/>
              </w:numPr>
              <w:spacing w:before="120" w:after="120" w:line="276" w:lineRule="auto"/>
              <w:ind w:left="454"/>
              <w:jc w:val="both"/>
              <w:rPr>
                <w:rFonts w:ascii="Arial" w:hAnsi="Arial" w:cs="Arial"/>
                <w:sz w:val="20"/>
                <w:szCs w:val="20"/>
              </w:rPr>
            </w:pPr>
          </w:p>
        </w:tc>
        <w:tc>
          <w:tcPr>
            <w:tcW w:w="2835" w:type="dxa"/>
          </w:tcPr>
          <w:p w14:paraId="1B07DCA8" w14:textId="77777777" w:rsidR="00481BAB" w:rsidRPr="006919E0" w:rsidRDefault="00481BAB" w:rsidP="005E24A4">
            <w:pPr>
              <w:spacing w:before="120" w:after="120" w:line="276" w:lineRule="auto"/>
              <w:contextualSpacing/>
              <w:rPr>
                <w:rFonts w:ascii="Arial" w:eastAsia="Times New Roman" w:hAnsi="Arial" w:cs="Arial"/>
                <w:sz w:val="20"/>
                <w:szCs w:val="20"/>
              </w:rPr>
            </w:pPr>
            <w:r w:rsidRPr="006919E0">
              <w:rPr>
                <w:rFonts w:ascii="Arial" w:hAnsi="Arial" w:cs="Arial"/>
                <w:b/>
                <w:sz w:val="20"/>
                <w:szCs w:val="20"/>
              </w:rPr>
              <w:t xml:space="preserve">Suma ubezpieczenia. </w:t>
            </w:r>
          </w:p>
        </w:tc>
        <w:tc>
          <w:tcPr>
            <w:tcW w:w="5523" w:type="dxa"/>
          </w:tcPr>
          <w:p w14:paraId="4571DE17" w14:textId="23A3F1B6" w:rsidR="00481BAB" w:rsidRPr="006919E0" w:rsidRDefault="00481BAB" w:rsidP="00F21660">
            <w:pPr>
              <w:spacing w:before="120" w:after="120" w:line="276" w:lineRule="auto"/>
              <w:jc w:val="both"/>
              <w:rPr>
                <w:rFonts w:ascii="Arial" w:hAnsi="Arial" w:cs="Arial"/>
                <w:sz w:val="20"/>
                <w:szCs w:val="20"/>
              </w:rPr>
            </w:pPr>
            <w:r w:rsidRPr="006919E0">
              <w:rPr>
                <w:rFonts w:ascii="Arial" w:hAnsi="Arial" w:cs="Arial"/>
                <w:sz w:val="20"/>
                <w:szCs w:val="20"/>
              </w:rPr>
              <w:t xml:space="preserve">Suma ubezpieczenia odpowiada wartości netto prac budowlano-montażowych, w tym dostaw, ponoszonych przez Wykonawcę i jego </w:t>
            </w:r>
            <w:r w:rsidR="00C250F4" w:rsidRPr="006919E0">
              <w:rPr>
                <w:rFonts w:ascii="Arial" w:hAnsi="Arial" w:cs="Arial"/>
                <w:sz w:val="20"/>
                <w:szCs w:val="20"/>
              </w:rPr>
              <w:t>p</w:t>
            </w:r>
            <w:r w:rsidRPr="006919E0">
              <w:rPr>
                <w:rFonts w:ascii="Arial" w:hAnsi="Arial" w:cs="Arial"/>
                <w:sz w:val="20"/>
                <w:szCs w:val="20"/>
              </w:rPr>
              <w:t xml:space="preserve">odwykonawców w ramach realizacji </w:t>
            </w:r>
            <w:r w:rsidR="00354FE7" w:rsidRPr="006919E0">
              <w:rPr>
                <w:rFonts w:ascii="Arial" w:hAnsi="Arial" w:cs="Arial"/>
                <w:sz w:val="20"/>
                <w:szCs w:val="20"/>
              </w:rPr>
              <w:t>U</w:t>
            </w:r>
            <w:r w:rsidRPr="006919E0">
              <w:rPr>
                <w:rFonts w:ascii="Arial" w:hAnsi="Arial" w:cs="Arial"/>
                <w:sz w:val="20"/>
                <w:szCs w:val="20"/>
              </w:rPr>
              <w:t>mowy</w:t>
            </w:r>
            <w:r w:rsidR="004E454F">
              <w:rPr>
                <w:rFonts w:ascii="Arial" w:hAnsi="Arial" w:cs="Arial"/>
                <w:sz w:val="20"/>
                <w:szCs w:val="20"/>
              </w:rPr>
              <w:t xml:space="preserve"> </w:t>
            </w:r>
            <w:r w:rsidRPr="006919E0">
              <w:rPr>
                <w:rFonts w:ascii="Arial" w:hAnsi="Arial" w:cs="Arial"/>
                <w:sz w:val="20"/>
                <w:szCs w:val="20"/>
              </w:rPr>
              <w:t>powiększonej o:</w:t>
            </w:r>
          </w:p>
          <w:p w14:paraId="3C6202C1" w14:textId="77777777" w:rsidR="00481BAB" w:rsidRPr="006919E0" w:rsidRDefault="00481BAB" w:rsidP="00F21660">
            <w:pPr>
              <w:spacing w:before="120" w:after="120" w:line="276" w:lineRule="auto"/>
              <w:jc w:val="both"/>
              <w:rPr>
                <w:rFonts w:ascii="Arial" w:hAnsi="Arial" w:cs="Arial"/>
                <w:sz w:val="20"/>
                <w:szCs w:val="20"/>
              </w:rPr>
            </w:pPr>
            <w:r w:rsidRPr="006919E0">
              <w:rPr>
                <w:rFonts w:ascii="Arial" w:hAnsi="Arial" w:cs="Arial"/>
                <w:sz w:val="20"/>
                <w:szCs w:val="20"/>
              </w:rPr>
              <w:t>szacunkową wartość netto wydatków Zamawiającego lub innych jego Wykonawców zatrudnionych do prac inwestycyjnych bezpośrednio powiązanych z przedmiotem niniejszej Umowy na realizację prac budowlano – montażowych oraz dostaw.</w:t>
            </w:r>
          </w:p>
        </w:tc>
      </w:tr>
      <w:tr w:rsidR="00481BAB" w:rsidRPr="006919E0" w14:paraId="595FF6C3" w14:textId="77777777" w:rsidTr="005E24A4">
        <w:tc>
          <w:tcPr>
            <w:tcW w:w="704" w:type="dxa"/>
          </w:tcPr>
          <w:p w14:paraId="6EA209F7" w14:textId="77777777" w:rsidR="00481BAB" w:rsidRPr="00F21660" w:rsidRDefault="00481BAB" w:rsidP="00592364">
            <w:pPr>
              <w:pStyle w:val="Akapitzlist"/>
              <w:numPr>
                <w:ilvl w:val="0"/>
                <w:numId w:val="30"/>
              </w:numPr>
              <w:spacing w:before="120" w:after="120" w:line="276" w:lineRule="auto"/>
              <w:ind w:left="454"/>
              <w:jc w:val="both"/>
              <w:rPr>
                <w:rFonts w:ascii="Arial" w:hAnsi="Arial" w:cs="Arial"/>
                <w:sz w:val="20"/>
                <w:szCs w:val="20"/>
              </w:rPr>
            </w:pPr>
          </w:p>
        </w:tc>
        <w:tc>
          <w:tcPr>
            <w:tcW w:w="2835" w:type="dxa"/>
          </w:tcPr>
          <w:p w14:paraId="59654363" w14:textId="77777777" w:rsidR="00481BAB" w:rsidRPr="00F21660" w:rsidRDefault="00481BAB" w:rsidP="005E24A4">
            <w:pPr>
              <w:spacing w:before="120" w:after="120" w:line="276" w:lineRule="auto"/>
              <w:contextualSpacing/>
              <w:rPr>
                <w:rFonts w:ascii="Arial" w:hAnsi="Arial" w:cs="Arial"/>
                <w:b/>
                <w:sz w:val="20"/>
                <w:szCs w:val="20"/>
              </w:rPr>
            </w:pPr>
            <w:r w:rsidRPr="00F21660">
              <w:rPr>
                <w:rFonts w:ascii="Arial" w:hAnsi="Arial" w:cs="Arial"/>
                <w:b/>
                <w:sz w:val="20"/>
                <w:szCs w:val="20"/>
              </w:rPr>
              <w:t>Franszyzy</w:t>
            </w:r>
          </w:p>
        </w:tc>
        <w:tc>
          <w:tcPr>
            <w:tcW w:w="5523" w:type="dxa"/>
          </w:tcPr>
          <w:p w14:paraId="1CD71425"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Franszyza redukcyjna na jedno zdarzenie wynosi:</w:t>
            </w:r>
          </w:p>
          <w:p w14:paraId="022C877E" w14:textId="01A7139A"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1) </w:t>
            </w:r>
            <w:r w:rsidRPr="00F21660">
              <w:rPr>
                <w:rFonts w:ascii="Arial" w:hAnsi="Arial" w:cs="Arial"/>
                <w:b/>
                <w:sz w:val="20"/>
                <w:szCs w:val="20"/>
              </w:rPr>
              <w:t xml:space="preserve">dla </w:t>
            </w:r>
            <w:r w:rsidR="00627644">
              <w:rPr>
                <w:rFonts w:ascii="Arial" w:hAnsi="Arial" w:cs="Arial"/>
                <w:b/>
                <w:sz w:val="20"/>
                <w:szCs w:val="20"/>
              </w:rPr>
              <w:t>U</w:t>
            </w:r>
            <w:r w:rsidR="00354FE7" w:rsidRPr="00F21660">
              <w:rPr>
                <w:rFonts w:ascii="Arial" w:hAnsi="Arial" w:cs="Arial"/>
                <w:b/>
                <w:sz w:val="20"/>
                <w:szCs w:val="20"/>
              </w:rPr>
              <w:t>m</w:t>
            </w:r>
            <w:r w:rsidR="00627644">
              <w:rPr>
                <w:rFonts w:ascii="Arial" w:hAnsi="Arial" w:cs="Arial"/>
                <w:b/>
                <w:sz w:val="20"/>
                <w:szCs w:val="20"/>
              </w:rPr>
              <w:t>owy</w:t>
            </w:r>
            <w:r w:rsidRPr="00F21660">
              <w:rPr>
                <w:rFonts w:ascii="Arial" w:hAnsi="Arial" w:cs="Arial"/>
                <w:b/>
                <w:sz w:val="20"/>
                <w:szCs w:val="20"/>
              </w:rPr>
              <w:t xml:space="preserve"> o wartości nie wyższej niż 5</w:t>
            </w:r>
            <w:r w:rsidR="00354FE7" w:rsidRPr="00F21660">
              <w:rPr>
                <w:rFonts w:ascii="Arial" w:hAnsi="Arial" w:cs="Arial"/>
                <w:b/>
                <w:sz w:val="20"/>
                <w:szCs w:val="20"/>
              </w:rPr>
              <w:t>.</w:t>
            </w:r>
            <w:r w:rsidRPr="00F21660">
              <w:rPr>
                <w:rFonts w:ascii="Arial" w:hAnsi="Arial" w:cs="Arial"/>
                <w:b/>
                <w:sz w:val="20"/>
                <w:szCs w:val="20"/>
              </w:rPr>
              <w:t>000</w:t>
            </w:r>
            <w:r w:rsidR="00354FE7" w:rsidRPr="00F21660">
              <w:rPr>
                <w:rFonts w:ascii="Arial" w:hAnsi="Arial" w:cs="Arial"/>
                <w:b/>
                <w:sz w:val="20"/>
                <w:szCs w:val="20"/>
              </w:rPr>
              <w:t>.</w:t>
            </w:r>
            <w:r w:rsidRPr="00F21660">
              <w:rPr>
                <w:rFonts w:ascii="Arial" w:hAnsi="Arial" w:cs="Arial"/>
                <w:b/>
                <w:sz w:val="20"/>
                <w:szCs w:val="20"/>
              </w:rPr>
              <w:t>000</w:t>
            </w:r>
            <w:r w:rsidR="00B51E20" w:rsidRPr="00F21660">
              <w:rPr>
                <w:rFonts w:ascii="Arial" w:hAnsi="Arial" w:cs="Arial"/>
                <w:b/>
                <w:sz w:val="20"/>
                <w:szCs w:val="20"/>
              </w:rPr>
              <w:t>,00 PLN</w:t>
            </w:r>
            <w:r w:rsidRPr="00F21660">
              <w:rPr>
                <w:rFonts w:ascii="Arial" w:hAnsi="Arial" w:cs="Arial"/>
                <w:sz w:val="20"/>
                <w:szCs w:val="20"/>
              </w:rPr>
              <w:t xml:space="preserve"> – 10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w:t>
            </w:r>
          </w:p>
          <w:p w14:paraId="728B11B7" w14:textId="1AC9A0AA"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b/>
                <w:sz w:val="20"/>
                <w:szCs w:val="20"/>
              </w:rPr>
              <w:t>2) dla</w:t>
            </w:r>
            <w:r w:rsidR="00354FE7" w:rsidRPr="00F21660">
              <w:rPr>
                <w:rFonts w:ascii="Arial" w:hAnsi="Arial" w:cs="Arial"/>
                <w:b/>
                <w:sz w:val="20"/>
                <w:szCs w:val="20"/>
              </w:rPr>
              <w:t xml:space="preserve"> </w:t>
            </w:r>
            <w:r w:rsidR="00627644">
              <w:rPr>
                <w:rFonts w:ascii="Arial" w:hAnsi="Arial" w:cs="Arial"/>
                <w:b/>
                <w:sz w:val="20"/>
                <w:szCs w:val="20"/>
              </w:rPr>
              <w:t>U</w:t>
            </w:r>
            <w:r w:rsidR="00354FE7" w:rsidRPr="00F21660">
              <w:rPr>
                <w:rFonts w:ascii="Arial" w:hAnsi="Arial" w:cs="Arial"/>
                <w:b/>
                <w:sz w:val="20"/>
                <w:szCs w:val="20"/>
              </w:rPr>
              <w:t>m</w:t>
            </w:r>
            <w:r w:rsidR="00627644">
              <w:rPr>
                <w:rFonts w:ascii="Arial" w:hAnsi="Arial" w:cs="Arial"/>
                <w:b/>
                <w:sz w:val="20"/>
                <w:szCs w:val="20"/>
              </w:rPr>
              <w:t>owy</w:t>
            </w:r>
            <w:r w:rsidRPr="00F21660">
              <w:rPr>
                <w:rFonts w:ascii="Arial" w:hAnsi="Arial" w:cs="Arial"/>
                <w:b/>
                <w:sz w:val="20"/>
                <w:szCs w:val="20"/>
              </w:rPr>
              <w:t xml:space="preserve"> o wartości powyżej 5</w:t>
            </w:r>
            <w:r w:rsidR="00354FE7" w:rsidRPr="00F21660">
              <w:rPr>
                <w:rFonts w:ascii="Arial" w:hAnsi="Arial" w:cs="Arial"/>
                <w:b/>
                <w:sz w:val="20"/>
                <w:szCs w:val="20"/>
              </w:rPr>
              <w:t>.</w:t>
            </w:r>
            <w:r w:rsidRPr="00F21660">
              <w:rPr>
                <w:rFonts w:ascii="Arial" w:hAnsi="Arial" w:cs="Arial"/>
                <w:b/>
                <w:sz w:val="20"/>
                <w:szCs w:val="20"/>
              </w:rPr>
              <w:t>000</w:t>
            </w:r>
            <w:r w:rsidR="00354FE7" w:rsidRPr="00F21660">
              <w:rPr>
                <w:rFonts w:ascii="Arial" w:hAnsi="Arial" w:cs="Arial"/>
                <w:b/>
                <w:sz w:val="20"/>
                <w:szCs w:val="20"/>
              </w:rPr>
              <w:t>.</w:t>
            </w:r>
            <w:r w:rsidRPr="00F21660">
              <w:rPr>
                <w:rFonts w:ascii="Arial" w:hAnsi="Arial" w:cs="Arial"/>
                <w:b/>
                <w:sz w:val="20"/>
                <w:szCs w:val="20"/>
              </w:rPr>
              <w:t>000</w:t>
            </w:r>
            <w:r w:rsidR="00B51E20" w:rsidRPr="00F21660">
              <w:rPr>
                <w:rFonts w:ascii="Arial" w:hAnsi="Arial" w:cs="Arial"/>
                <w:b/>
                <w:sz w:val="20"/>
                <w:szCs w:val="20"/>
              </w:rPr>
              <w:t>,00 PLN</w:t>
            </w:r>
            <w:r w:rsidRPr="00F21660">
              <w:rPr>
                <w:rFonts w:ascii="Arial" w:hAnsi="Arial" w:cs="Arial"/>
                <w:b/>
                <w:sz w:val="20"/>
                <w:szCs w:val="20"/>
              </w:rPr>
              <w:t>, ale nie wyższej niż 20</w:t>
            </w:r>
            <w:r w:rsidR="00354FE7" w:rsidRPr="00F21660">
              <w:rPr>
                <w:rFonts w:ascii="Arial" w:hAnsi="Arial" w:cs="Arial"/>
                <w:b/>
                <w:sz w:val="20"/>
                <w:szCs w:val="20"/>
              </w:rPr>
              <w:t>.</w:t>
            </w:r>
            <w:r w:rsidRPr="00F21660">
              <w:rPr>
                <w:rFonts w:ascii="Arial" w:hAnsi="Arial" w:cs="Arial"/>
                <w:b/>
                <w:sz w:val="20"/>
                <w:szCs w:val="20"/>
              </w:rPr>
              <w:t>000</w:t>
            </w:r>
            <w:r w:rsidR="00354FE7" w:rsidRPr="00F21660">
              <w:rPr>
                <w:rFonts w:ascii="Arial" w:hAnsi="Arial" w:cs="Arial"/>
                <w:b/>
                <w:sz w:val="20"/>
                <w:szCs w:val="20"/>
              </w:rPr>
              <w:t>.</w:t>
            </w:r>
            <w:r w:rsidRPr="00F21660">
              <w:rPr>
                <w:rFonts w:ascii="Arial" w:hAnsi="Arial" w:cs="Arial"/>
                <w:b/>
                <w:sz w:val="20"/>
                <w:szCs w:val="20"/>
              </w:rPr>
              <w:t>000</w:t>
            </w:r>
            <w:r w:rsidR="00B51E20" w:rsidRPr="00F21660">
              <w:rPr>
                <w:rFonts w:ascii="Arial" w:hAnsi="Arial" w:cs="Arial"/>
                <w:b/>
                <w:sz w:val="20"/>
                <w:szCs w:val="20"/>
              </w:rPr>
              <w:t>,00 PLN</w:t>
            </w:r>
            <w:r w:rsidRPr="00F21660">
              <w:rPr>
                <w:rFonts w:ascii="Arial" w:hAnsi="Arial" w:cs="Arial"/>
                <w:b/>
                <w:sz w:val="20"/>
                <w:szCs w:val="20"/>
              </w:rPr>
              <w:t>:</w:t>
            </w:r>
          </w:p>
          <w:p w14:paraId="5C33958E" w14:textId="34C1246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a) 10% wartości odszkodowania, nie mniej niż 10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i nie więcej niż 30 000,00 </w:t>
            </w:r>
            <w:r w:rsidR="00B51E20" w:rsidRPr="00F21660">
              <w:rPr>
                <w:rFonts w:ascii="Arial" w:hAnsi="Arial" w:cs="Arial"/>
                <w:sz w:val="20"/>
                <w:szCs w:val="20"/>
              </w:rPr>
              <w:t>PLN</w:t>
            </w:r>
            <w:r w:rsidRPr="00F21660">
              <w:rPr>
                <w:rFonts w:ascii="Arial" w:hAnsi="Arial" w:cs="Arial"/>
                <w:sz w:val="20"/>
                <w:szCs w:val="20"/>
              </w:rPr>
              <w:t xml:space="preserve"> w odniesieniu do każdej szkody:</w:t>
            </w:r>
          </w:p>
          <w:p w14:paraId="41FD4DF7" w14:textId="709E62E0"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i. powstałej w wyniku działania sił przyrody, w czasie trwania </w:t>
            </w:r>
            <w:r w:rsidR="00B7257E" w:rsidRPr="00F21660">
              <w:rPr>
                <w:rFonts w:ascii="Arial" w:hAnsi="Arial" w:cs="Arial"/>
                <w:sz w:val="20"/>
                <w:szCs w:val="20"/>
              </w:rPr>
              <w:t>Umowy</w:t>
            </w:r>
            <w:r w:rsidRPr="00F21660">
              <w:rPr>
                <w:rFonts w:ascii="Arial" w:hAnsi="Arial" w:cs="Arial"/>
                <w:sz w:val="20"/>
                <w:szCs w:val="20"/>
              </w:rPr>
              <w:t xml:space="preserve">, </w:t>
            </w:r>
          </w:p>
          <w:p w14:paraId="2DA4CD5B"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ii. objętej ochroną na podstawie Klauzuli nr 003 MR – konserwacja prosta, Klauzuli nr 004 MR – konserwacja rozszerzona, </w:t>
            </w:r>
          </w:p>
          <w:p w14:paraId="2666E09F"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iii. objętej ochroną na podstawie Klauzuli nr 013 MR – składowanie mienia poza terenem budowy;</w:t>
            </w:r>
          </w:p>
          <w:p w14:paraId="53C3EEF4" w14:textId="59E48591"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b) 10% wartości odszkodowania, nie mniej niż 10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i nie więcej niż 50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w odniesieniu do każdej szkody:</w:t>
            </w:r>
          </w:p>
          <w:p w14:paraId="1EB2F384"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 powstałej w związku z przeprowadzaniem prób i testów gorących,</w:t>
            </w:r>
          </w:p>
          <w:p w14:paraId="5234BF82"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ii. objętej ochroną na podstawie Klauzuli nr 201 MR – ochrona dla okresu gwarancyjnego,</w:t>
            </w:r>
          </w:p>
          <w:p w14:paraId="4CA3ACAD" w14:textId="18B18BB0"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iii. objętej ochroną na podstawie Klauzuli 115/200 MR - pokrycie ryzyka projektanta i producenta, z włączeniem odpowiedzialności za tzw. wadliwy element (faulty parts) – </w:t>
            </w:r>
            <w:r w:rsidR="00627644">
              <w:rPr>
                <w:rFonts w:ascii="Arial" w:hAnsi="Arial" w:cs="Arial"/>
                <w:sz w:val="20"/>
                <w:szCs w:val="20"/>
              </w:rPr>
              <w:br/>
            </w:r>
            <w:r w:rsidRPr="00F21660">
              <w:rPr>
                <w:rFonts w:ascii="Arial" w:hAnsi="Arial" w:cs="Arial"/>
                <w:sz w:val="20"/>
                <w:szCs w:val="20"/>
              </w:rPr>
              <w:t>w odniesieniu do kosztów wymiany lub naprawienia części posiadających wady materiałowe, odlewnicze lub projektowe;</w:t>
            </w:r>
          </w:p>
          <w:p w14:paraId="3E244981" w14:textId="6E48AD4F"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c) 10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w odniesieniu do każdej innej szkody </w:t>
            </w:r>
            <w:r w:rsidR="00627644">
              <w:rPr>
                <w:rFonts w:ascii="Arial" w:hAnsi="Arial" w:cs="Arial"/>
                <w:sz w:val="20"/>
                <w:szCs w:val="20"/>
              </w:rPr>
              <w:br/>
            </w:r>
            <w:r w:rsidRPr="00F21660">
              <w:rPr>
                <w:rFonts w:ascii="Arial" w:hAnsi="Arial" w:cs="Arial"/>
                <w:sz w:val="20"/>
                <w:szCs w:val="20"/>
              </w:rPr>
              <w:t xml:space="preserve">w czasie trwania </w:t>
            </w:r>
            <w:r w:rsidR="00B7257E" w:rsidRPr="00F21660">
              <w:rPr>
                <w:rFonts w:ascii="Arial" w:hAnsi="Arial" w:cs="Arial"/>
                <w:sz w:val="20"/>
                <w:szCs w:val="20"/>
              </w:rPr>
              <w:t>Umowy</w:t>
            </w:r>
            <w:r w:rsidRPr="00F21660">
              <w:rPr>
                <w:rFonts w:ascii="Arial" w:hAnsi="Arial" w:cs="Arial"/>
                <w:sz w:val="20"/>
                <w:szCs w:val="20"/>
              </w:rPr>
              <w:t>.</w:t>
            </w:r>
          </w:p>
          <w:p w14:paraId="1124BFD8" w14:textId="77777777" w:rsidR="00481BAB" w:rsidRPr="00F21660" w:rsidRDefault="00481BAB" w:rsidP="00F21660">
            <w:pPr>
              <w:spacing w:before="120" w:after="120" w:line="276" w:lineRule="auto"/>
              <w:jc w:val="both"/>
              <w:rPr>
                <w:rFonts w:ascii="Arial" w:hAnsi="Arial" w:cs="Arial"/>
                <w:sz w:val="20"/>
                <w:szCs w:val="20"/>
              </w:rPr>
            </w:pPr>
          </w:p>
          <w:p w14:paraId="49E07D1D" w14:textId="6ABB0BBB"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b/>
                <w:sz w:val="20"/>
                <w:szCs w:val="20"/>
              </w:rPr>
              <w:t xml:space="preserve">3) dla </w:t>
            </w:r>
            <w:r w:rsidR="00A93C65">
              <w:rPr>
                <w:rFonts w:ascii="Arial" w:hAnsi="Arial" w:cs="Arial"/>
                <w:b/>
                <w:sz w:val="20"/>
                <w:szCs w:val="20"/>
              </w:rPr>
              <w:t>U</w:t>
            </w:r>
            <w:r w:rsidR="00B7257E" w:rsidRPr="00F21660">
              <w:rPr>
                <w:rFonts w:ascii="Arial" w:hAnsi="Arial" w:cs="Arial"/>
                <w:b/>
                <w:sz w:val="20"/>
                <w:szCs w:val="20"/>
              </w:rPr>
              <w:t>m</w:t>
            </w:r>
            <w:r w:rsidR="00627644">
              <w:rPr>
                <w:rFonts w:ascii="Arial" w:hAnsi="Arial" w:cs="Arial"/>
                <w:b/>
                <w:sz w:val="20"/>
                <w:szCs w:val="20"/>
              </w:rPr>
              <w:t>owy</w:t>
            </w:r>
            <w:r w:rsidR="00B7257E" w:rsidRPr="00F21660">
              <w:rPr>
                <w:rFonts w:ascii="Arial" w:hAnsi="Arial" w:cs="Arial"/>
                <w:b/>
                <w:sz w:val="20"/>
                <w:szCs w:val="20"/>
              </w:rPr>
              <w:t xml:space="preserve"> </w:t>
            </w:r>
            <w:r w:rsidRPr="00F21660">
              <w:rPr>
                <w:rFonts w:ascii="Arial" w:hAnsi="Arial" w:cs="Arial"/>
                <w:b/>
                <w:sz w:val="20"/>
                <w:szCs w:val="20"/>
              </w:rPr>
              <w:t>o wartości powyżej 20</w:t>
            </w:r>
            <w:r w:rsidR="00354FE7" w:rsidRPr="00F21660">
              <w:rPr>
                <w:rFonts w:ascii="Arial" w:hAnsi="Arial" w:cs="Arial"/>
                <w:b/>
                <w:sz w:val="20"/>
                <w:szCs w:val="20"/>
              </w:rPr>
              <w:t>.</w:t>
            </w:r>
            <w:r w:rsidRPr="00F21660">
              <w:rPr>
                <w:rFonts w:ascii="Arial" w:hAnsi="Arial" w:cs="Arial"/>
                <w:b/>
                <w:sz w:val="20"/>
                <w:szCs w:val="20"/>
              </w:rPr>
              <w:t>000</w:t>
            </w:r>
            <w:r w:rsidR="00354FE7" w:rsidRPr="00F21660">
              <w:rPr>
                <w:rFonts w:ascii="Arial" w:hAnsi="Arial" w:cs="Arial"/>
                <w:b/>
                <w:sz w:val="20"/>
                <w:szCs w:val="20"/>
              </w:rPr>
              <w:t>.</w:t>
            </w:r>
            <w:r w:rsidRPr="00F21660">
              <w:rPr>
                <w:rFonts w:ascii="Arial" w:hAnsi="Arial" w:cs="Arial"/>
                <w:b/>
                <w:sz w:val="20"/>
                <w:szCs w:val="20"/>
              </w:rPr>
              <w:t>000</w:t>
            </w:r>
            <w:r w:rsidR="00B51E20" w:rsidRPr="00F21660">
              <w:rPr>
                <w:rFonts w:ascii="Arial" w:hAnsi="Arial" w:cs="Arial"/>
                <w:b/>
                <w:sz w:val="20"/>
                <w:szCs w:val="20"/>
              </w:rPr>
              <w:t>,00</w:t>
            </w:r>
            <w:r w:rsidRPr="00F21660">
              <w:rPr>
                <w:rFonts w:ascii="Arial" w:hAnsi="Arial" w:cs="Arial"/>
                <w:b/>
                <w:sz w:val="20"/>
                <w:szCs w:val="20"/>
              </w:rPr>
              <w:t xml:space="preserve"> </w:t>
            </w:r>
            <w:r w:rsidR="00B51E20" w:rsidRPr="00F21660">
              <w:rPr>
                <w:rFonts w:ascii="Arial" w:hAnsi="Arial" w:cs="Arial"/>
                <w:b/>
                <w:sz w:val="20"/>
                <w:szCs w:val="20"/>
              </w:rPr>
              <w:t>PLN</w:t>
            </w:r>
            <w:r w:rsidRPr="00F21660">
              <w:rPr>
                <w:rFonts w:ascii="Arial" w:hAnsi="Arial" w:cs="Arial"/>
                <w:b/>
                <w:sz w:val="20"/>
                <w:szCs w:val="20"/>
              </w:rPr>
              <w:t>, ale nie wyższej niż 50</w:t>
            </w:r>
            <w:r w:rsidR="00354FE7" w:rsidRPr="00F21660">
              <w:rPr>
                <w:rFonts w:ascii="Arial" w:hAnsi="Arial" w:cs="Arial"/>
                <w:b/>
                <w:sz w:val="20"/>
                <w:szCs w:val="20"/>
              </w:rPr>
              <w:t>.</w:t>
            </w:r>
            <w:r w:rsidRPr="00F21660">
              <w:rPr>
                <w:rFonts w:ascii="Arial" w:hAnsi="Arial" w:cs="Arial"/>
                <w:b/>
                <w:sz w:val="20"/>
                <w:szCs w:val="20"/>
              </w:rPr>
              <w:t>000</w:t>
            </w:r>
            <w:r w:rsidR="00354FE7" w:rsidRPr="00F21660">
              <w:rPr>
                <w:rFonts w:ascii="Arial" w:hAnsi="Arial" w:cs="Arial"/>
                <w:b/>
                <w:sz w:val="20"/>
                <w:szCs w:val="20"/>
              </w:rPr>
              <w:t>.</w:t>
            </w:r>
            <w:r w:rsidRPr="00F21660">
              <w:rPr>
                <w:rFonts w:ascii="Arial" w:hAnsi="Arial" w:cs="Arial"/>
                <w:b/>
                <w:sz w:val="20"/>
                <w:szCs w:val="20"/>
              </w:rPr>
              <w:t>000</w:t>
            </w:r>
            <w:r w:rsidR="00B51E20" w:rsidRPr="00F21660">
              <w:rPr>
                <w:rFonts w:ascii="Arial" w:hAnsi="Arial" w:cs="Arial"/>
                <w:b/>
                <w:sz w:val="20"/>
                <w:szCs w:val="20"/>
              </w:rPr>
              <w:t>,00</w:t>
            </w:r>
            <w:r w:rsidRPr="00F21660">
              <w:rPr>
                <w:rFonts w:ascii="Arial" w:hAnsi="Arial" w:cs="Arial"/>
                <w:b/>
                <w:sz w:val="20"/>
                <w:szCs w:val="20"/>
              </w:rPr>
              <w:t xml:space="preserve"> </w:t>
            </w:r>
            <w:r w:rsidR="00B51E20" w:rsidRPr="00F21660">
              <w:rPr>
                <w:rFonts w:ascii="Arial" w:hAnsi="Arial" w:cs="Arial"/>
                <w:b/>
                <w:sz w:val="20"/>
                <w:szCs w:val="20"/>
              </w:rPr>
              <w:t>PLN</w:t>
            </w:r>
            <w:r w:rsidRPr="00F21660">
              <w:rPr>
                <w:rFonts w:ascii="Arial" w:hAnsi="Arial" w:cs="Arial"/>
                <w:sz w:val="20"/>
                <w:szCs w:val="20"/>
              </w:rPr>
              <w:t xml:space="preserve"> wynosi:</w:t>
            </w:r>
          </w:p>
          <w:p w14:paraId="442C8B7D" w14:textId="249BA28F"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a) 10% wartości odszkodowania, nie mniej niż 20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i nie więcej niż 50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w odniesieniu do każdej szkody: </w:t>
            </w:r>
          </w:p>
          <w:p w14:paraId="7BF01EF6" w14:textId="01B80A0A"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i. powstałej w wyniku działania sił przyrody, w czasie trwania </w:t>
            </w:r>
            <w:r w:rsidR="00B7257E" w:rsidRPr="00F21660">
              <w:rPr>
                <w:rFonts w:ascii="Arial" w:hAnsi="Arial" w:cs="Arial"/>
                <w:sz w:val="20"/>
                <w:szCs w:val="20"/>
              </w:rPr>
              <w:t>Umowy</w:t>
            </w:r>
            <w:r w:rsidRPr="00F21660">
              <w:rPr>
                <w:rFonts w:ascii="Arial" w:hAnsi="Arial" w:cs="Arial"/>
                <w:sz w:val="20"/>
                <w:szCs w:val="20"/>
              </w:rPr>
              <w:t xml:space="preserve">, </w:t>
            </w:r>
          </w:p>
          <w:p w14:paraId="45E0BA6E"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 xml:space="preserve">ii. objętej ochroną na podstawie Klauzuli nr 003 MR – konserwacja prosta, Klauzuli nr 004 MR – konserwacja rozszerzona, </w:t>
            </w:r>
          </w:p>
          <w:p w14:paraId="595CD990"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lastRenderedPageBreak/>
              <w:t>iii. objętej ochroną na podstawie Klauzuli nr 013 MR – składowanie mienia poza terenem budowy;</w:t>
            </w:r>
          </w:p>
          <w:p w14:paraId="5A134DB7" w14:textId="3ADE1723"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b) 10% wartości odszkodowania, nie mniej niż 20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w:t>
            </w:r>
            <w:r w:rsidRPr="00F21660">
              <w:rPr>
                <w:rFonts w:ascii="Arial" w:hAnsi="Arial" w:cs="Arial"/>
                <w:sz w:val="20"/>
                <w:szCs w:val="20"/>
              </w:rPr>
              <w:t xml:space="preserve"> </w:t>
            </w:r>
            <w:r w:rsidR="00B51E20" w:rsidRPr="00F21660">
              <w:rPr>
                <w:rFonts w:ascii="Arial" w:hAnsi="Arial" w:cs="Arial"/>
                <w:sz w:val="20"/>
                <w:szCs w:val="20"/>
              </w:rPr>
              <w:t>PLN</w:t>
            </w:r>
            <w:r w:rsidRPr="00F21660">
              <w:rPr>
                <w:rFonts w:ascii="Arial" w:hAnsi="Arial" w:cs="Arial"/>
                <w:sz w:val="20"/>
                <w:szCs w:val="20"/>
              </w:rPr>
              <w:t xml:space="preserve"> i nie więcej niż 100</w:t>
            </w:r>
            <w:r w:rsidR="00354FE7" w:rsidRPr="00F21660">
              <w:rPr>
                <w:rFonts w:ascii="Arial" w:hAnsi="Arial" w:cs="Arial"/>
                <w:sz w:val="20"/>
                <w:szCs w:val="20"/>
              </w:rPr>
              <w:t>.</w:t>
            </w:r>
            <w:r w:rsidRPr="00F21660">
              <w:rPr>
                <w:rFonts w:ascii="Arial" w:hAnsi="Arial" w:cs="Arial"/>
                <w:sz w:val="20"/>
                <w:szCs w:val="20"/>
              </w:rPr>
              <w:t>000</w:t>
            </w:r>
            <w:r w:rsidR="00B51E20" w:rsidRPr="00F21660">
              <w:rPr>
                <w:rFonts w:ascii="Arial" w:hAnsi="Arial" w:cs="Arial"/>
                <w:sz w:val="20"/>
                <w:szCs w:val="20"/>
              </w:rPr>
              <w:t>,00 PLN</w:t>
            </w:r>
            <w:r w:rsidRPr="00F21660">
              <w:rPr>
                <w:rFonts w:ascii="Arial" w:hAnsi="Arial" w:cs="Arial"/>
                <w:sz w:val="20"/>
                <w:szCs w:val="20"/>
              </w:rPr>
              <w:t xml:space="preserve"> w odniesieniu do każdej szkody:</w:t>
            </w:r>
          </w:p>
          <w:p w14:paraId="31994E9B"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 powstałej w związku z przeprowadzaniem prób i testów gorących,</w:t>
            </w:r>
          </w:p>
          <w:p w14:paraId="61696414"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ii. objętej ochroną na podstawie Klauzuli nr 201 MR – ochrona dla okresu gwarancyjnego,</w:t>
            </w:r>
          </w:p>
          <w:p w14:paraId="23312FF4" w14:textId="77777777"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iii. objętej ochroną na podstawie Klauzuli 115/200 MR - pokrycie ryzyka projektanta i producenta, z włączeniem odpowiedzialności za tzw. wadliwy element (faulty parts) – w odniesieniu do kosztów wymiany lub naprawienia części posiadających wady materiałowe, odlewnicze lub projektowe;</w:t>
            </w:r>
          </w:p>
          <w:p w14:paraId="31097191" w14:textId="79C796EC" w:rsidR="00481BAB" w:rsidRPr="00F21660" w:rsidRDefault="00481BAB" w:rsidP="00F21660">
            <w:pPr>
              <w:spacing w:before="120" w:after="120" w:line="276" w:lineRule="auto"/>
              <w:jc w:val="both"/>
              <w:rPr>
                <w:rFonts w:ascii="Arial" w:hAnsi="Arial" w:cs="Arial"/>
                <w:sz w:val="20"/>
                <w:szCs w:val="20"/>
              </w:rPr>
            </w:pPr>
            <w:r w:rsidRPr="00F21660">
              <w:rPr>
                <w:rFonts w:ascii="Arial" w:hAnsi="Arial" w:cs="Arial"/>
                <w:sz w:val="20"/>
                <w:szCs w:val="20"/>
              </w:rPr>
              <w:t>c) 20.000</w:t>
            </w:r>
            <w:r w:rsidR="00B51E20" w:rsidRPr="00F21660">
              <w:rPr>
                <w:rFonts w:ascii="Arial" w:hAnsi="Arial" w:cs="Arial"/>
                <w:sz w:val="20"/>
                <w:szCs w:val="20"/>
              </w:rPr>
              <w:t>,00 PLN</w:t>
            </w:r>
            <w:r w:rsidRPr="00F21660">
              <w:rPr>
                <w:rFonts w:ascii="Arial" w:hAnsi="Arial" w:cs="Arial"/>
                <w:sz w:val="20"/>
                <w:szCs w:val="20"/>
              </w:rPr>
              <w:t xml:space="preserve"> w odniesieniu do każdej innej szkody w czasie trwania </w:t>
            </w:r>
            <w:r w:rsidR="00B7257E" w:rsidRPr="00F21660">
              <w:rPr>
                <w:rFonts w:ascii="Arial" w:hAnsi="Arial" w:cs="Arial"/>
                <w:sz w:val="20"/>
                <w:szCs w:val="20"/>
              </w:rPr>
              <w:t>Umowy</w:t>
            </w:r>
            <w:r w:rsidRPr="00F21660">
              <w:rPr>
                <w:rFonts w:ascii="Arial" w:hAnsi="Arial" w:cs="Arial"/>
                <w:sz w:val="20"/>
                <w:szCs w:val="20"/>
              </w:rPr>
              <w:t>.</w:t>
            </w:r>
          </w:p>
          <w:p w14:paraId="52569DEB" w14:textId="77777777" w:rsidR="00481BAB" w:rsidRPr="00F21660" w:rsidRDefault="00481BAB" w:rsidP="00F21660">
            <w:pPr>
              <w:spacing w:before="120" w:after="120" w:line="276" w:lineRule="auto"/>
              <w:jc w:val="both"/>
              <w:rPr>
                <w:rFonts w:ascii="Arial" w:hAnsi="Arial" w:cs="Arial"/>
                <w:sz w:val="20"/>
                <w:szCs w:val="20"/>
              </w:rPr>
            </w:pPr>
          </w:p>
          <w:p w14:paraId="5FF51CD5" w14:textId="2F081533" w:rsidR="00481BAB" w:rsidRPr="00F21660" w:rsidRDefault="00481BAB" w:rsidP="00627644">
            <w:pPr>
              <w:spacing w:before="120" w:after="120" w:line="276" w:lineRule="auto"/>
              <w:jc w:val="both"/>
              <w:rPr>
                <w:rFonts w:ascii="Arial" w:hAnsi="Arial" w:cs="Arial"/>
                <w:sz w:val="20"/>
                <w:szCs w:val="20"/>
              </w:rPr>
            </w:pPr>
            <w:r w:rsidRPr="00F21660">
              <w:rPr>
                <w:rFonts w:ascii="Arial" w:hAnsi="Arial" w:cs="Arial"/>
                <w:sz w:val="20"/>
                <w:szCs w:val="20"/>
              </w:rPr>
              <w:t xml:space="preserve">W przypadku możliwości zastosowania kilku franszyz, </w:t>
            </w:r>
            <w:r w:rsidR="00627644">
              <w:rPr>
                <w:rFonts w:ascii="Arial" w:hAnsi="Arial" w:cs="Arial"/>
                <w:sz w:val="20"/>
                <w:szCs w:val="20"/>
              </w:rPr>
              <w:t xml:space="preserve">będzie </w:t>
            </w:r>
            <w:r w:rsidRPr="00F21660">
              <w:rPr>
                <w:rFonts w:ascii="Arial" w:hAnsi="Arial" w:cs="Arial"/>
                <w:sz w:val="20"/>
                <w:szCs w:val="20"/>
              </w:rPr>
              <w:t>potrąc</w:t>
            </w:r>
            <w:r w:rsidR="00627644">
              <w:rPr>
                <w:rFonts w:ascii="Arial" w:hAnsi="Arial" w:cs="Arial"/>
                <w:sz w:val="20"/>
                <w:szCs w:val="20"/>
              </w:rPr>
              <w:t>ona</w:t>
            </w:r>
            <w:r w:rsidRPr="00F21660">
              <w:rPr>
                <w:rFonts w:ascii="Arial" w:hAnsi="Arial" w:cs="Arial"/>
                <w:sz w:val="20"/>
                <w:szCs w:val="20"/>
              </w:rPr>
              <w:t xml:space="preserve"> jedn</w:t>
            </w:r>
            <w:r w:rsidR="00627644">
              <w:rPr>
                <w:rFonts w:ascii="Arial" w:hAnsi="Arial" w:cs="Arial"/>
                <w:sz w:val="20"/>
                <w:szCs w:val="20"/>
              </w:rPr>
              <w:t>a</w:t>
            </w:r>
            <w:r w:rsidRPr="00F21660">
              <w:rPr>
                <w:rFonts w:ascii="Arial" w:hAnsi="Arial" w:cs="Arial"/>
                <w:sz w:val="20"/>
                <w:szCs w:val="20"/>
              </w:rPr>
              <w:t xml:space="preserve"> – najwyższ</w:t>
            </w:r>
            <w:r w:rsidR="00627644">
              <w:rPr>
                <w:rFonts w:ascii="Arial" w:hAnsi="Arial" w:cs="Arial"/>
                <w:sz w:val="20"/>
                <w:szCs w:val="20"/>
              </w:rPr>
              <w:t>a</w:t>
            </w:r>
            <w:r w:rsidRPr="00F21660">
              <w:rPr>
                <w:rFonts w:ascii="Arial" w:hAnsi="Arial" w:cs="Arial"/>
                <w:sz w:val="20"/>
                <w:szCs w:val="20"/>
              </w:rPr>
              <w:t>.</w:t>
            </w:r>
          </w:p>
        </w:tc>
      </w:tr>
    </w:tbl>
    <w:p w14:paraId="518A7972" w14:textId="77777777" w:rsidR="00265DD8" w:rsidRPr="00F21660" w:rsidRDefault="00265DD8" w:rsidP="00120B89">
      <w:pPr>
        <w:pStyle w:val="Akapitzlist"/>
        <w:spacing w:line="360" w:lineRule="auto"/>
        <w:ind w:left="360"/>
        <w:jc w:val="both"/>
        <w:rPr>
          <w:rFonts w:ascii="Arial" w:hAnsi="Arial" w:cs="Arial"/>
          <w:sz w:val="20"/>
          <w:szCs w:val="20"/>
        </w:rPr>
      </w:pPr>
    </w:p>
    <w:sectPr w:rsidR="00265DD8" w:rsidRPr="00F216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3BB6" w14:textId="77777777" w:rsidR="00EF07B3" w:rsidRDefault="00EF07B3" w:rsidP="00DF3E90">
      <w:pPr>
        <w:spacing w:after="0" w:line="240" w:lineRule="auto"/>
      </w:pPr>
      <w:r>
        <w:separator/>
      </w:r>
    </w:p>
  </w:endnote>
  <w:endnote w:type="continuationSeparator" w:id="0">
    <w:p w14:paraId="176C73BE" w14:textId="77777777" w:rsidR="00EF07B3" w:rsidRDefault="00EF07B3" w:rsidP="00DF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00471279"/>
      <w:docPartObj>
        <w:docPartGallery w:val="Page Numbers (Bottom of Page)"/>
        <w:docPartUnique/>
      </w:docPartObj>
    </w:sdtPr>
    <w:sdtEndPr>
      <w:rPr>
        <w:rFonts w:ascii="Arial" w:hAnsi="Arial" w:cs="Arial"/>
        <w:sz w:val="16"/>
        <w:szCs w:val="16"/>
      </w:rPr>
    </w:sdtEndPr>
    <w:sdtContent>
      <w:p w14:paraId="06C4BE46" w14:textId="77777777" w:rsidR="005E24A4" w:rsidRPr="007323D8" w:rsidRDefault="005E24A4">
        <w:pPr>
          <w:pStyle w:val="Stopka"/>
          <w:jc w:val="right"/>
          <w:rPr>
            <w:rFonts w:ascii="Arial" w:eastAsiaTheme="majorEastAsia" w:hAnsi="Arial" w:cs="Arial"/>
            <w:sz w:val="16"/>
            <w:szCs w:val="16"/>
          </w:rPr>
        </w:pPr>
        <w:r w:rsidRPr="007323D8">
          <w:rPr>
            <w:rFonts w:ascii="Arial" w:eastAsiaTheme="majorEastAsia" w:hAnsi="Arial" w:cs="Arial"/>
            <w:sz w:val="16"/>
            <w:szCs w:val="16"/>
          </w:rPr>
          <w:t xml:space="preserve">str. </w:t>
        </w:r>
        <w:r w:rsidRPr="007323D8">
          <w:rPr>
            <w:rFonts w:ascii="Arial" w:eastAsiaTheme="minorEastAsia" w:hAnsi="Arial" w:cs="Arial"/>
            <w:sz w:val="16"/>
            <w:szCs w:val="16"/>
          </w:rPr>
          <w:fldChar w:fldCharType="begin"/>
        </w:r>
        <w:r w:rsidRPr="007323D8">
          <w:rPr>
            <w:rFonts w:ascii="Arial" w:hAnsi="Arial" w:cs="Arial"/>
            <w:sz w:val="16"/>
            <w:szCs w:val="16"/>
          </w:rPr>
          <w:instrText>PAGE    \* MERGEFORMAT</w:instrText>
        </w:r>
        <w:r w:rsidRPr="007323D8">
          <w:rPr>
            <w:rFonts w:ascii="Arial" w:eastAsiaTheme="minorEastAsia" w:hAnsi="Arial" w:cs="Arial"/>
            <w:sz w:val="16"/>
            <w:szCs w:val="16"/>
          </w:rPr>
          <w:fldChar w:fldCharType="separate"/>
        </w:r>
        <w:r w:rsidR="00FF2109" w:rsidRPr="00FF2109">
          <w:rPr>
            <w:rFonts w:ascii="Arial" w:eastAsiaTheme="majorEastAsia" w:hAnsi="Arial" w:cs="Arial"/>
            <w:noProof/>
            <w:sz w:val="16"/>
            <w:szCs w:val="16"/>
          </w:rPr>
          <w:t>1</w:t>
        </w:r>
        <w:r w:rsidRPr="007323D8">
          <w:rPr>
            <w:rFonts w:ascii="Arial" w:eastAsiaTheme="majorEastAsia" w:hAnsi="Arial" w:cs="Arial"/>
            <w:sz w:val="16"/>
            <w:szCs w:val="16"/>
          </w:rPr>
          <w:fldChar w:fldCharType="end"/>
        </w:r>
      </w:p>
    </w:sdtContent>
  </w:sdt>
  <w:p w14:paraId="44C4437E" w14:textId="77777777" w:rsidR="005E24A4" w:rsidRDefault="005E24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A867" w14:textId="77777777" w:rsidR="00EF07B3" w:rsidRDefault="00EF07B3" w:rsidP="00DF3E90">
      <w:pPr>
        <w:spacing w:after="0" w:line="240" w:lineRule="auto"/>
      </w:pPr>
      <w:r>
        <w:separator/>
      </w:r>
    </w:p>
  </w:footnote>
  <w:footnote w:type="continuationSeparator" w:id="0">
    <w:p w14:paraId="1443799D" w14:textId="77777777" w:rsidR="00EF07B3" w:rsidRDefault="00EF07B3" w:rsidP="00DF3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B842" w14:textId="5C8C42B8" w:rsidR="00696787" w:rsidRPr="00696787" w:rsidRDefault="00696787">
    <w:pPr>
      <w:pStyle w:val="Nagwek"/>
      <w:rPr>
        <w:rFonts w:ascii="Arial" w:hAnsi="Arial" w:cs="Arial"/>
        <w:sz w:val="20"/>
        <w:szCs w:val="20"/>
      </w:rPr>
    </w:pPr>
    <w:r w:rsidRPr="000A2B68">
      <w:rPr>
        <w:rFonts w:ascii="Arial" w:hAnsi="Arial" w:cs="Arial"/>
        <w:b/>
        <w:sz w:val="20"/>
        <w:szCs w:val="20"/>
      </w:rPr>
      <w:t xml:space="preserve">Załącznik nr </w:t>
    </w:r>
    <w:r w:rsidR="00B23F61">
      <w:rPr>
        <w:rFonts w:ascii="Arial" w:hAnsi="Arial" w:cs="Arial"/>
        <w:b/>
        <w:sz w:val="20"/>
        <w:szCs w:val="20"/>
      </w:rPr>
      <w:t xml:space="preserve">5 - </w:t>
    </w:r>
    <w:r>
      <w:rPr>
        <w:rFonts w:ascii="Arial" w:hAnsi="Arial" w:cs="Arial"/>
        <w:sz w:val="20"/>
        <w:szCs w:val="20"/>
      </w:rPr>
      <w:t>Wy</w:t>
    </w:r>
    <w:r w:rsidR="00B23F61">
      <w:rPr>
        <w:rFonts w:ascii="Arial" w:hAnsi="Arial" w:cs="Arial"/>
        <w:sz w:val="20"/>
        <w:szCs w:val="20"/>
      </w:rPr>
      <w:t>mogi</w:t>
    </w:r>
    <w:r w:rsidRPr="00696787">
      <w:rPr>
        <w:rFonts w:ascii="Arial" w:hAnsi="Arial" w:cs="Arial"/>
        <w:sz w:val="20"/>
        <w:szCs w:val="20"/>
      </w:rPr>
      <w:t xml:space="preserve"> ubezpieczeniowe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3E6"/>
    <w:multiLevelType w:val="hybridMultilevel"/>
    <w:tmpl w:val="4FE2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05EE6"/>
    <w:multiLevelType w:val="hybridMultilevel"/>
    <w:tmpl w:val="7908CB06"/>
    <w:lvl w:ilvl="0" w:tplc="404C0DA2">
      <w:start w:val="1"/>
      <w:numFmt w:val="lowerLetter"/>
      <w:lvlText w:val="%1)"/>
      <w:lvlJc w:val="left"/>
      <w:pPr>
        <w:ind w:left="720" w:hanging="360"/>
      </w:pPr>
      <w:rPr>
        <w:rFonts w:hint="default"/>
        <w:b w:val="0"/>
        <w:bCs/>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A00F50"/>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3" w15:restartNumberingAfterBreak="0">
    <w:nsid w:val="0E5033A3"/>
    <w:multiLevelType w:val="hybridMultilevel"/>
    <w:tmpl w:val="CFFC9804"/>
    <w:lvl w:ilvl="0" w:tplc="5C2A5560">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9701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A141D"/>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6" w15:restartNumberingAfterBreak="0">
    <w:nsid w:val="227D5D3A"/>
    <w:multiLevelType w:val="hybridMultilevel"/>
    <w:tmpl w:val="A7502C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8E3625"/>
    <w:multiLevelType w:val="hybridMultilevel"/>
    <w:tmpl w:val="EBF8416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5212B60"/>
    <w:multiLevelType w:val="hybridMultilevel"/>
    <w:tmpl w:val="943C3F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084D4C"/>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E3C54"/>
    <w:multiLevelType w:val="hybridMultilevel"/>
    <w:tmpl w:val="16C4C09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9160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C5727"/>
    <w:multiLevelType w:val="hybridMultilevel"/>
    <w:tmpl w:val="71263952"/>
    <w:lvl w:ilvl="0" w:tplc="755E101A">
      <w:start w:val="1"/>
      <w:numFmt w:val="lowerLetter"/>
      <w:lvlText w:val="%1)"/>
      <w:lvlJc w:val="left"/>
      <w:pPr>
        <w:ind w:left="720" w:hanging="360"/>
      </w:pPr>
      <w:rPr>
        <w:rFonts w:hint="default"/>
        <w:b w:val="0"/>
        <w:bCs/>
        <w:i w:val="0"/>
        <w:sz w:val="18"/>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74FAB"/>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A618F"/>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731B0"/>
    <w:multiLevelType w:val="hybridMultilevel"/>
    <w:tmpl w:val="7870E3FE"/>
    <w:lvl w:ilvl="0" w:tplc="4462C320">
      <w:start w:val="1"/>
      <w:numFmt w:val="decimal"/>
      <w:lvlText w:val="%1."/>
      <w:lvlJc w:val="left"/>
      <w:pPr>
        <w:tabs>
          <w:tab w:val="num" w:pos="360"/>
        </w:tabs>
        <w:ind w:left="360" w:hanging="360"/>
      </w:pPr>
      <w:rPr>
        <w:rFonts w:cs="Times New Roman" w:hint="default"/>
        <w:b w:val="0"/>
        <w:sz w:val="24"/>
        <w:szCs w:val="24"/>
      </w:rPr>
    </w:lvl>
    <w:lvl w:ilvl="1" w:tplc="67B2A0AC">
      <w:start w:val="1"/>
      <w:numFmt w:val="lowerLetter"/>
      <w:lvlText w:val="(%2)"/>
      <w:lvlJc w:val="left"/>
      <w:pPr>
        <w:tabs>
          <w:tab w:val="num" w:pos="2115"/>
        </w:tabs>
        <w:ind w:left="2115" w:hanging="1035"/>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8C0BAF"/>
    <w:multiLevelType w:val="hybridMultilevel"/>
    <w:tmpl w:val="F3DE3A2A"/>
    <w:lvl w:ilvl="0" w:tplc="E03E3C54">
      <w:start w:val="1"/>
      <w:numFmt w:val="decimal"/>
      <w:lvlText w:val="%1."/>
      <w:lvlJc w:val="center"/>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44760"/>
    <w:multiLevelType w:val="hybridMultilevel"/>
    <w:tmpl w:val="F50A1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334862"/>
    <w:multiLevelType w:val="hybridMultilevel"/>
    <w:tmpl w:val="DE3652D2"/>
    <w:lvl w:ilvl="0" w:tplc="A3AC7E3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A39AC"/>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0" w15:restartNumberingAfterBreak="0">
    <w:nsid w:val="4E57221B"/>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9955DA"/>
    <w:multiLevelType w:val="hybridMultilevel"/>
    <w:tmpl w:val="C554B870"/>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F95773"/>
    <w:multiLevelType w:val="hybridMultilevel"/>
    <w:tmpl w:val="3AD6A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91F98"/>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0419CC"/>
    <w:multiLevelType w:val="hybridMultilevel"/>
    <w:tmpl w:val="54DAAE8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06B1C"/>
    <w:multiLevelType w:val="hybridMultilevel"/>
    <w:tmpl w:val="C05E5106"/>
    <w:lvl w:ilvl="0" w:tplc="7592EDA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A5DB3"/>
    <w:multiLevelType w:val="hybridMultilevel"/>
    <w:tmpl w:val="86308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20C07"/>
    <w:multiLevelType w:val="multilevel"/>
    <w:tmpl w:val="4FEA582A"/>
    <w:lvl w:ilvl="0">
      <w:start w:val="1"/>
      <w:numFmt w:val="decimal"/>
      <w:pStyle w:val="Kontrakt1"/>
      <w:suff w:val="nothing"/>
      <w:lvlText w:val="%1"/>
      <w:lvlJc w:val="left"/>
      <w:pPr>
        <w:ind w:left="0" w:firstLine="0"/>
      </w:pPr>
      <w:rPr>
        <w:rFonts w:cs="Times New Roman"/>
        <w:vanish w:val="0"/>
        <w:webHidden w:val="0"/>
        <w:color w:val="FFFFFF"/>
        <w:sz w:val="2"/>
        <w:specVanish w:val="0"/>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ind w:left="0" w:firstLine="0"/>
      </w:pPr>
      <w:rPr>
        <w:rFonts w:cs="Times New Roman"/>
      </w:rPr>
    </w:lvl>
    <w:lvl w:ilvl="5">
      <w:start w:val="1"/>
      <w:numFmt w:val="none"/>
      <w:pStyle w:val="Kontrakt6"/>
      <w:lvlText w:val=""/>
      <w:lvlJc w:val="left"/>
      <w:pPr>
        <w:tabs>
          <w:tab w:val="num" w:pos="360"/>
        </w:tabs>
        <w:ind w:left="0" w:firstLine="0"/>
      </w:pPr>
      <w:rPr>
        <w:rFonts w:cs="Times New Roman"/>
      </w:rPr>
    </w:lvl>
    <w:lvl w:ilvl="6">
      <w:start w:val="1"/>
      <w:numFmt w:val="none"/>
      <w:pStyle w:val="Kontrakt7"/>
      <w:lvlText w:val=""/>
      <w:lvlJc w:val="left"/>
      <w:pPr>
        <w:tabs>
          <w:tab w:val="num" w:pos="360"/>
        </w:tabs>
        <w:ind w:left="0" w:firstLine="0"/>
      </w:pPr>
      <w:rPr>
        <w:rFonts w:cs="Times New Roman"/>
      </w:rPr>
    </w:lvl>
    <w:lvl w:ilvl="7">
      <w:start w:val="1"/>
      <w:numFmt w:val="none"/>
      <w:pStyle w:val="Kontrakt8"/>
      <w:lvlText w:val=""/>
      <w:lvlJc w:val="left"/>
      <w:pPr>
        <w:tabs>
          <w:tab w:val="num" w:pos="360"/>
        </w:tabs>
        <w:ind w:left="0" w:firstLine="0"/>
      </w:pPr>
      <w:rPr>
        <w:rFonts w:cs="Times New Roman"/>
      </w:rPr>
    </w:lvl>
    <w:lvl w:ilvl="8">
      <w:start w:val="1"/>
      <w:numFmt w:val="none"/>
      <w:pStyle w:val="Kontrakt9"/>
      <w:lvlText w:val=""/>
      <w:lvlJc w:val="left"/>
      <w:pPr>
        <w:tabs>
          <w:tab w:val="num" w:pos="360"/>
        </w:tabs>
        <w:ind w:left="0" w:firstLine="0"/>
      </w:pPr>
      <w:rPr>
        <w:rFonts w:cs="Times New Roman"/>
      </w:rPr>
    </w:lvl>
  </w:abstractNum>
  <w:abstractNum w:abstractNumId="28" w15:restartNumberingAfterBreak="0">
    <w:nsid w:val="5FE64982"/>
    <w:multiLevelType w:val="hybridMultilevel"/>
    <w:tmpl w:val="CA06FFCA"/>
    <w:lvl w:ilvl="0" w:tplc="79041B02">
      <w:start w:val="1"/>
      <w:numFmt w:val="lowerLetter"/>
      <w:lvlText w:val="%1)"/>
      <w:lvlJc w:val="left"/>
      <w:pPr>
        <w:tabs>
          <w:tab w:val="num" w:pos="720"/>
        </w:tabs>
        <w:ind w:left="720" w:hanging="360"/>
      </w:pPr>
      <w:rPr>
        <w:rFonts w:ascii="Arial" w:hAnsi="Arial" w:hint="default"/>
        <w:b w:val="0"/>
        <w:bCs/>
        <w:i w:val="0"/>
        <w:sz w:val="16"/>
        <w:szCs w:val="16"/>
      </w:rPr>
    </w:lvl>
    <w:lvl w:ilvl="1" w:tplc="68C6F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616A5"/>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47CB3"/>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22839"/>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930908"/>
    <w:multiLevelType w:val="hybridMultilevel"/>
    <w:tmpl w:val="436AA7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C625CB"/>
    <w:multiLevelType w:val="hybridMultilevel"/>
    <w:tmpl w:val="3DE04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F26D51"/>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A4F24"/>
    <w:multiLevelType w:val="hybridMultilevel"/>
    <w:tmpl w:val="B636D2C2"/>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6D7A89"/>
    <w:multiLevelType w:val="hybridMultilevel"/>
    <w:tmpl w:val="42F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B21C55"/>
    <w:multiLevelType w:val="hybridMultilevel"/>
    <w:tmpl w:val="63B466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25"/>
  </w:num>
  <w:num w:numId="5">
    <w:abstractNumId w:val="18"/>
  </w:num>
  <w:num w:numId="6">
    <w:abstractNumId w:val="23"/>
  </w:num>
  <w:num w:numId="7">
    <w:abstractNumId w:val="35"/>
  </w:num>
  <w:num w:numId="8">
    <w:abstractNumId w:val="0"/>
  </w:num>
  <w:num w:numId="9">
    <w:abstractNumId w:val="12"/>
  </w:num>
  <w:num w:numId="10">
    <w:abstractNumId w:val="1"/>
  </w:num>
  <w:num w:numId="11">
    <w:abstractNumId w:val="24"/>
  </w:num>
  <w:num w:numId="12">
    <w:abstractNumId w:val="10"/>
  </w:num>
  <w:num w:numId="13">
    <w:abstractNumId w:val="3"/>
  </w:num>
  <w:num w:numId="14">
    <w:abstractNumId w:val="26"/>
  </w:num>
  <w:num w:numId="15">
    <w:abstractNumId w:val="15"/>
  </w:num>
  <w:num w:numId="16">
    <w:abstractNumId w:val="31"/>
  </w:num>
  <w:num w:numId="17">
    <w:abstractNumId w:val="30"/>
  </w:num>
  <w:num w:numId="18">
    <w:abstractNumId w:val="13"/>
  </w:num>
  <w:num w:numId="19">
    <w:abstractNumId w:val="9"/>
  </w:num>
  <w:num w:numId="20">
    <w:abstractNumId w:val="14"/>
  </w:num>
  <w:num w:numId="21">
    <w:abstractNumId w:val="34"/>
  </w:num>
  <w:num w:numId="22">
    <w:abstractNumId w:val="33"/>
  </w:num>
  <w:num w:numId="23">
    <w:abstractNumId w:val="21"/>
  </w:num>
  <w:num w:numId="24">
    <w:abstractNumId w:val="17"/>
  </w:num>
  <w:num w:numId="25">
    <w:abstractNumId w:val="8"/>
  </w:num>
  <w:num w:numId="26">
    <w:abstractNumId w:val="37"/>
  </w:num>
  <w:num w:numId="27">
    <w:abstractNumId w:val="36"/>
  </w:num>
  <w:num w:numId="28">
    <w:abstractNumId w:val="22"/>
  </w:num>
  <w:num w:numId="29">
    <w:abstractNumId w:val="28"/>
  </w:num>
  <w:num w:numId="30">
    <w:abstractNumId w:val="29"/>
  </w:num>
  <w:num w:numId="31">
    <w:abstractNumId w:val="16"/>
  </w:num>
  <w:num w:numId="32">
    <w:abstractNumId w:val="19"/>
  </w:num>
  <w:num w:numId="33">
    <w:abstractNumId w:val="2"/>
  </w:num>
  <w:num w:numId="34">
    <w:abstractNumId w:val="5"/>
  </w:num>
  <w:num w:numId="35">
    <w:abstractNumId w:val="7"/>
  </w:num>
  <w:num w:numId="36">
    <w:abstractNumId w:val="32"/>
  </w:num>
  <w:num w:numId="37">
    <w:abstractNumId w:val="6"/>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A"/>
    <w:rsid w:val="00001829"/>
    <w:rsid w:val="00011621"/>
    <w:rsid w:val="00030DE8"/>
    <w:rsid w:val="00056036"/>
    <w:rsid w:val="00071D29"/>
    <w:rsid w:val="0007512C"/>
    <w:rsid w:val="00077224"/>
    <w:rsid w:val="000878C7"/>
    <w:rsid w:val="00096398"/>
    <w:rsid w:val="0009704C"/>
    <w:rsid w:val="0009760F"/>
    <w:rsid w:val="000A2B68"/>
    <w:rsid w:val="000B79E6"/>
    <w:rsid w:val="000B7D6B"/>
    <w:rsid w:val="000E0D4D"/>
    <w:rsid w:val="000F0FE2"/>
    <w:rsid w:val="000F3337"/>
    <w:rsid w:val="00111589"/>
    <w:rsid w:val="00114BA4"/>
    <w:rsid w:val="00120B89"/>
    <w:rsid w:val="001262EE"/>
    <w:rsid w:val="00127A03"/>
    <w:rsid w:val="00140786"/>
    <w:rsid w:val="0014376E"/>
    <w:rsid w:val="00171CBB"/>
    <w:rsid w:val="00180AC2"/>
    <w:rsid w:val="00181F8B"/>
    <w:rsid w:val="001853E9"/>
    <w:rsid w:val="001934B6"/>
    <w:rsid w:val="001C5937"/>
    <w:rsid w:val="001F739E"/>
    <w:rsid w:val="002065FC"/>
    <w:rsid w:val="002067CE"/>
    <w:rsid w:val="00211E9A"/>
    <w:rsid w:val="00213161"/>
    <w:rsid w:val="00224FB6"/>
    <w:rsid w:val="00265DD8"/>
    <w:rsid w:val="00267FFA"/>
    <w:rsid w:val="00296239"/>
    <w:rsid w:val="00296718"/>
    <w:rsid w:val="002A7CFA"/>
    <w:rsid w:val="002B0775"/>
    <w:rsid w:val="002D664C"/>
    <w:rsid w:val="002E0985"/>
    <w:rsid w:val="002F0CC9"/>
    <w:rsid w:val="003139F7"/>
    <w:rsid w:val="00324FAF"/>
    <w:rsid w:val="00354FE7"/>
    <w:rsid w:val="0035633B"/>
    <w:rsid w:val="00360C50"/>
    <w:rsid w:val="00380150"/>
    <w:rsid w:val="003873DC"/>
    <w:rsid w:val="003A2584"/>
    <w:rsid w:val="003B00ED"/>
    <w:rsid w:val="003D6C26"/>
    <w:rsid w:val="003E5FCF"/>
    <w:rsid w:val="003E666D"/>
    <w:rsid w:val="00413188"/>
    <w:rsid w:val="00421FFD"/>
    <w:rsid w:val="00427E42"/>
    <w:rsid w:val="00433D57"/>
    <w:rsid w:val="004400CD"/>
    <w:rsid w:val="00444C44"/>
    <w:rsid w:val="00481BAB"/>
    <w:rsid w:val="0048344A"/>
    <w:rsid w:val="004D343B"/>
    <w:rsid w:val="004D44CD"/>
    <w:rsid w:val="004E454F"/>
    <w:rsid w:val="00503AFD"/>
    <w:rsid w:val="00526DA6"/>
    <w:rsid w:val="00530052"/>
    <w:rsid w:val="00543DC1"/>
    <w:rsid w:val="005612B3"/>
    <w:rsid w:val="00567F77"/>
    <w:rsid w:val="00572EB4"/>
    <w:rsid w:val="005734AF"/>
    <w:rsid w:val="00582EC5"/>
    <w:rsid w:val="00592364"/>
    <w:rsid w:val="005A14A2"/>
    <w:rsid w:val="005D3B37"/>
    <w:rsid w:val="005D5BAE"/>
    <w:rsid w:val="005E24A4"/>
    <w:rsid w:val="00603E3C"/>
    <w:rsid w:val="006139C4"/>
    <w:rsid w:val="00627644"/>
    <w:rsid w:val="00633ADC"/>
    <w:rsid w:val="00681881"/>
    <w:rsid w:val="00681FDF"/>
    <w:rsid w:val="006919E0"/>
    <w:rsid w:val="0069284A"/>
    <w:rsid w:val="00694AEC"/>
    <w:rsid w:val="00695FF5"/>
    <w:rsid w:val="00696787"/>
    <w:rsid w:val="006B0C95"/>
    <w:rsid w:val="006B70F6"/>
    <w:rsid w:val="006C0680"/>
    <w:rsid w:val="006C3933"/>
    <w:rsid w:val="006D6FCA"/>
    <w:rsid w:val="006E1439"/>
    <w:rsid w:val="006F321E"/>
    <w:rsid w:val="00710A69"/>
    <w:rsid w:val="0071547E"/>
    <w:rsid w:val="007165FB"/>
    <w:rsid w:val="0072120C"/>
    <w:rsid w:val="00730CC6"/>
    <w:rsid w:val="007323D8"/>
    <w:rsid w:val="00735092"/>
    <w:rsid w:val="00740E37"/>
    <w:rsid w:val="00747A16"/>
    <w:rsid w:val="00751180"/>
    <w:rsid w:val="00755B0B"/>
    <w:rsid w:val="007567E5"/>
    <w:rsid w:val="0076189D"/>
    <w:rsid w:val="00761CC0"/>
    <w:rsid w:val="00764C22"/>
    <w:rsid w:val="007711E9"/>
    <w:rsid w:val="00782D00"/>
    <w:rsid w:val="007A3801"/>
    <w:rsid w:val="007A44EA"/>
    <w:rsid w:val="007A4539"/>
    <w:rsid w:val="007A59B2"/>
    <w:rsid w:val="007C311D"/>
    <w:rsid w:val="007C3550"/>
    <w:rsid w:val="007F1BC7"/>
    <w:rsid w:val="00800B54"/>
    <w:rsid w:val="00806DD6"/>
    <w:rsid w:val="00814B18"/>
    <w:rsid w:val="00824FE5"/>
    <w:rsid w:val="0082736E"/>
    <w:rsid w:val="0083778F"/>
    <w:rsid w:val="00841F5C"/>
    <w:rsid w:val="00845474"/>
    <w:rsid w:val="0084674F"/>
    <w:rsid w:val="00850C3A"/>
    <w:rsid w:val="008516EC"/>
    <w:rsid w:val="00852B1B"/>
    <w:rsid w:val="00866C93"/>
    <w:rsid w:val="008715AB"/>
    <w:rsid w:val="00872DB8"/>
    <w:rsid w:val="0088265E"/>
    <w:rsid w:val="0088657E"/>
    <w:rsid w:val="00892DCB"/>
    <w:rsid w:val="008A45F7"/>
    <w:rsid w:val="008D1658"/>
    <w:rsid w:val="008D436B"/>
    <w:rsid w:val="008D54B6"/>
    <w:rsid w:val="008E2CFE"/>
    <w:rsid w:val="008E3965"/>
    <w:rsid w:val="008E73CD"/>
    <w:rsid w:val="008F00BD"/>
    <w:rsid w:val="00903593"/>
    <w:rsid w:val="009254F3"/>
    <w:rsid w:val="00952B63"/>
    <w:rsid w:val="00972B1D"/>
    <w:rsid w:val="0097578A"/>
    <w:rsid w:val="009809E3"/>
    <w:rsid w:val="00982FAC"/>
    <w:rsid w:val="00991C80"/>
    <w:rsid w:val="009C37F4"/>
    <w:rsid w:val="009D64F1"/>
    <w:rsid w:val="009F7FDA"/>
    <w:rsid w:val="00A02C81"/>
    <w:rsid w:val="00A06717"/>
    <w:rsid w:val="00A0696D"/>
    <w:rsid w:val="00A1514E"/>
    <w:rsid w:val="00A2593F"/>
    <w:rsid w:val="00A3040B"/>
    <w:rsid w:val="00A42AF8"/>
    <w:rsid w:val="00A60EBA"/>
    <w:rsid w:val="00A73145"/>
    <w:rsid w:val="00A7789A"/>
    <w:rsid w:val="00A87A73"/>
    <w:rsid w:val="00A90100"/>
    <w:rsid w:val="00A934A8"/>
    <w:rsid w:val="00A9360F"/>
    <w:rsid w:val="00A93C65"/>
    <w:rsid w:val="00AA7B73"/>
    <w:rsid w:val="00AB3DCE"/>
    <w:rsid w:val="00AC4D98"/>
    <w:rsid w:val="00AC7590"/>
    <w:rsid w:val="00AC7E93"/>
    <w:rsid w:val="00AE3BFC"/>
    <w:rsid w:val="00AE40F8"/>
    <w:rsid w:val="00B00D0C"/>
    <w:rsid w:val="00B156EC"/>
    <w:rsid w:val="00B23F61"/>
    <w:rsid w:val="00B25778"/>
    <w:rsid w:val="00B40833"/>
    <w:rsid w:val="00B461FA"/>
    <w:rsid w:val="00B51E20"/>
    <w:rsid w:val="00B62C67"/>
    <w:rsid w:val="00B7257E"/>
    <w:rsid w:val="00B72BB6"/>
    <w:rsid w:val="00B80EB5"/>
    <w:rsid w:val="00B8390E"/>
    <w:rsid w:val="00BB2818"/>
    <w:rsid w:val="00BB2966"/>
    <w:rsid w:val="00BC1E43"/>
    <w:rsid w:val="00BC5861"/>
    <w:rsid w:val="00BD1635"/>
    <w:rsid w:val="00BE7613"/>
    <w:rsid w:val="00C12942"/>
    <w:rsid w:val="00C21809"/>
    <w:rsid w:val="00C250F4"/>
    <w:rsid w:val="00C45397"/>
    <w:rsid w:val="00C62829"/>
    <w:rsid w:val="00C62BC1"/>
    <w:rsid w:val="00C677CF"/>
    <w:rsid w:val="00C83F05"/>
    <w:rsid w:val="00C86E92"/>
    <w:rsid w:val="00C931AB"/>
    <w:rsid w:val="00C933E1"/>
    <w:rsid w:val="00CB6A1A"/>
    <w:rsid w:val="00CC0765"/>
    <w:rsid w:val="00D26218"/>
    <w:rsid w:val="00D26771"/>
    <w:rsid w:val="00D34444"/>
    <w:rsid w:val="00D42F2A"/>
    <w:rsid w:val="00D63220"/>
    <w:rsid w:val="00D8052A"/>
    <w:rsid w:val="00D82F24"/>
    <w:rsid w:val="00D84674"/>
    <w:rsid w:val="00D86FA5"/>
    <w:rsid w:val="00DB4E87"/>
    <w:rsid w:val="00DB7547"/>
    <w:rsid w:val="00DC0E99"/>
    <w:rsid w:val="00DC763A"/>
    <w:rsid w:val="00DD3A38"/>
    <w:rsid w:val="00DD68DE"/>
    <w:rsid w:val="00DF1A51"/>
    <w:rsid w:val="00DF3E90"/>
    <w:rsid w:val="00E01AD2"/>
    <w:rsid w:val="00E07773"/>
    <w:rsid w:val="00E12791"/>
    <w:rsid w:val="00E13712"/>
    <w:rsid w:val="00E34455"/>
    <w:rsid w:val="00E3455F"/>
    <w:rsid w:val="00E41461"/>
    <w:rsid w:val="00E42CD7"/>
    <w:rsid w:val="00E52E9B"/>
    <w:rsid w:val="00E540EF"/>
    <w:rsid w:val="00E5617B"/>
    <w:rsid w:val="00E67977"/>
    <w:rsid w:val="00E934A8"/>
    <w:rsid w:val="00E94A7F"/>
    <w:rsid w:val="00EB3949"/>
    <w:rsid w:val="00EE4F8C"/>
    <w:rsid w:val="00EF07B3"/>
    <w:rsid w:val="00F11AF8"/>
    <w:rsid w:val="00F17DEA"/>
    <w:rsid w:val="00F21660"/>
    <w:rsid w:val="00F425AF"/>
    <w:rsid w:val="00F85358"/>
    <w:rsid w:val="00F86221"/>
    <w:rsid w:val="00F93A76"/>
    <w:rsid w:val="00FA67F5"/>
    <w:rsid w:val="00FA7411"/>
    <w:rsid w:val="00FD3265"/>
    <w:rsid w:val="00FF2109"/>
    <w:rsid w:val="00FF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FED9"/>
  <w15:chartTrackingRefBased/>
  <w15:docId w15:val="{9A8CCDBD-4F4D-4214-AA8B-8F09017F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11D"/>
    <w:pPr>
      <w:ind w:left="720"/>
      <w:contextualSpacing/>
    </w:pPr>
  </w:style>
  <w:style w:type="character" w:styleId="Hipercze">
    <w:name w:val="Hyperlink"/>
    <w:basedOn w:val="Domylnaczcionkaakapitu"/>
    <w:uiPriority w:val="99"/>
    <w:unhideWhenUsed/>
    <w:rsid w:val="004D44CD"/>
    <w:rPr>
      <w:color w:val="0563C1" w:themeColor="hyperlink"/>
      <w:u w:val="single"/>
    </w:rPr>
  </w:style>
  <w:style w:type="character" w:styleId="UyteHipercze">
    <w:name w:val="FollowedHyperlink"/>
    <w:basedOn w:val="Domylnaczcionkaakapitu"/>
    <w:uiPriority w:val="99"/>
    <w:semiHidden/>
    <w:unhideWhenUsed/>
    <w:rsid w:val="004D44CD"/>
    <w:rPr>
      <w:color w:val="954F72" w:themeColor="followedHyperlink"/>
      <w:u w:val="single"/>
    </w:rPr>
  </w:style>
  <w:style w:type="paragraph" w:styleId="Nagwek">
    <w:name w:val="header"/>
    <w:basedOn w:val="Normalny"/>
    <w:link w:val="NagwekZnak"/>
    <w:uiPriority w:val="99"/>
    <w:unhideWhenUsed/>
    <w:rsid w:val="00DF3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E90"/>
  </w:style>
  <w:style w:type="paragraph" w:styleId="Stopka">
    <w:name w:val="footer"/>
    <w:basedOn w:val="Normalny"/>
    <w:link w:val="StopkaZnak"/>
    <w:uiPriority w:val="99"/>
    <w:unhideWhenUsed/>
    <w:rsid w:val="00DF3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E90"/>
  </w:style>
  <w:style w:type="table" w:styleId="Tabela-Siatka">
    <w:name w:val="Table Grid"/>
    <w:basedOn w:val="Standardowy"/>
    <w:uiPriority w:val="39"/>
    <w:rsid w:val="0077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2593F"/>
    <w:pPr>
      <w:spacing w:after="0" w:line="240" w:lineRule="auto"/>
    </w:pPr>
    <w:rPr>
      <w:rFonts w:ascii="Times New Roman" w:eastAsia="Calibri" w:hAnsi="Times New Roman" w:cs="Times New Roman"/>
      <w:sz w:val="20"/>
      <w:szCs w:val="20"/>
      <w:lang w:eastAsia="pl-PL"/>
    </w:rPr>
  </w:style>
  <w:style w:type="character" w:customStyle="1" w:styleId="ZwykytekstZnak">
    <w:name w:val="Zwykły tekst Znak"/>
    <w:basedOn w:val="Domylnaczcionkaakapitu"/>
    <w:link w:val="Zwykytekst"/>
    <w:rsid w:val="00A2593F"/>
    <w:rPr>
      <w:rFonts w:ascii="Times New Roman" w:eastAsia="Calibri" w:hAnsi="Times New Roman" w:cs="Times New Roman"/>
      <w:sz w:val="20"/>
      <w:szCs w:val="20"/>
      <w:lang w:eastAsia="pl-PL"/>
    </w:rPr>
  </w:style>
  <w:style w:type="character" w:styleId="Odwoaniedokomentarza">
    <w:name w:val="annotation reference"/>
    <w:basedOn w:val="Domylnaczcionkaakapitu"/>
    <w:uiPriority w:val="99"/>
    <w:semiHidden/>
    <w:unhideWhenUsed/>
    <w:rsid w:val="00F86221"/>
    <w:rPr>
      <w:sz w:val="16"/>
      <w:szCs w:val="16"/>
    </w:rPr>
  </w:style>
  <w:style w:type="paragraph" w:styleId="Tekstkomentarza">
    <w:name w:val="annotation text"/>
    <w:basedOn w:val="Normalny"/>
    <w:link w:val="TekstkomentarzaZnak"/>
    <w:uiPriority w:val="99"/>
    <w:unhideWhenUsed/>
    <w:rsid w:val="00F86221"/>
    <w:pPr>
      <w:spacing w:line="240" w:lineRule="auto"/>
    </w:pPr>
    <w:rPr>
      <w:sz w:val="20"/>
      <w:szCs w:val="20"/>
    </w:rPr>
  </w:style>
  <w:style w:type="character" w:customStyle="1" w:styleId="TekstkomentarzaZnak">
    <w:name w:val="Tekst komentarza Znak"/>
    <w:basedOn w:val="Domylnaczcionkaakapitu"/>
    <w:link w:val="Tekstkomentarza"/>
    <w:uiPriority w:val="99"/>
    <w:rsid w:val="00F86221"/>
    <w:rPr>
      <w:sz w:val="20"/>
      <w:szCs w:val="20"/>
    </w:rPr>
  </w:style>
  <w:style w:type="paragraph" w:styleId="Tematkomentarza">
    <w:name w:val="annotation subject"/>
    <w:basedOn w:val="Tekstkomentarza"/>
    <w:next w:val="Tekstkomentarza"/>
    <w:link w:val="TematkomentarzaZnak"/>
    <w:uiPriority w:val="99"/>
    <w:semiHidden/>
    <w:unhideWhenUsed/>
    <w:rsid w:val="00F86221"/>
    <w:rPr>
      <w:b/>
      <w:bCs/>
    </w:rPr>
  </w:style>
  <w:style w:type="character" w:customStyle="1" w:styleId="TematkomentarzaZnak">
    <w:name w:val="Temat komentarza Znak"/>
    <w:basedOn w:val="TekstkomentarzaZnak"/>
    <w:link w:val="Tematkomentarza"/>
    <w:uiPriority w:val="99"/>
    <w:semiHidden/>
    <w:rsid w:val="00F86221"/>
    <w:rPr>
      <w:b/>
      <w:bCs/>
      <w:sz w:val="20"/>
      <w:szCs w:val="20"/>
    </w:rPr>
  </w:style>
  <w:style w:type="paragraph" w:styleId="Tekstdymka">
    <w:name w:val="Balloon Text"/>
    <w:basedOn w:val="Normalny"/>
    <w:link w:val="TekstdymkaZnak"/>
    <w:uiPriority w:val="99"/>
    <w:semiHidden/>
    <w:unhideWhenUsed/>
    <w:rsid w:val="00F86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221"/>
    <w:rPr>
      <w:rFonts w:ascii="Segoe UI" w:hAnsi="Segoe UI" w:cs="Segoe UI"/>
      <w:sz w:val="18"/>
      <w:szCs w:val="18"/>
    </w:rPr>
  </w:style>
  <w:style w:type="character" w:customStyle="1" w:styleId="Teksttreci3Exact">
    <w:name w:val="Tekst treści (3) Exact"/>
    <w:basedOn w:val="Domylnaczcionkaakapitu"/>
    <w:link w:val="Teksttreci3"/>
    <w:uiPriority w:val="99"/>
    <w:rsid w:val="0088265E"/>
    <w:rPr>
      <w:rFonts w:ascii="Arial" w:hAnsi="Arial" w:cs="Arial"/>
      <w:spacing w:val="-20"/>
      <w:sz w:val="19"/>
      <w:szCs w:val="19"/>
      <w:shd w:val="clear" w:color="auto" w:fill="FFFFFF"/>
    </w:rPr>
  </w:style>
  <w:style w:type="character" w:customStyle="1" w:styleId="Teksttreci329pt">
    <w:name w:val="Tekst treści (3) + 29 pt"/>
    <w:aliases w:val="Kursywa,Odstępy 0 pt Exact"/>
    <w:basedOn w:val="Teksttreci3Exact"/>
    <w:uiPriority w:val="99"/>
    <w:rsid w:val="0088265E"/>
    <w:rPr>
      <w:rFonts w:ascii="Arial" w:hAnsi="Arial" w:cs="Arial"/>
      <w:i/>
      <w:iCs/>
      <w:noProof/>
      <w:color w:val="3A4777"/>
      <w:spacing w:val="0"/>
      <w:sz w:val="58"/>
      <w:szCs w:val="58"/>
      <w:shd w:val="clear" w:color="auto" w:fill="FFFFFF"/>
    </w:rPr>
  </w:style>
  <w:style w:type="character" w:customStyle="1" w:styleId="Teksttreci3Exact1">
    <w:name w:val="Tekst treści (3) Exact1"/>
    <w:basedOn w:val="Teksttreci3Exact"/>
    <w:uiPriority w:val="99"/>
    <w:rsid w:val="0088265E"/>
    <w:rPr>
      <w:rFonts w:ascii="Arial" w:hAnsi="Arial" w:cs="Arial"/>
      <w:color w:val="3A4777"/>
      <w:spacing w:val="-20"/>
      <w:sz w:val="19"/>
      <w:szCs w:val="19"/>
      <w:shd w:val="clear" w:color="auto" w:fill="FFFFFF"/>
    </w:rPr>
  </w:style>
  <w:style w:type="character" w:customStyle="1" w:styleId="Teksttreci">
    <w:name w:val="Tekst treści_"/>
    <w:basedOn w:val="Domylnaczcionkaakapitu"/>
    <w:link w:val="Teksttreci1"/>
    <w:uiPriority w:val="99"/>
    <w:rsid w:val="0088265E"/>
    <w:rPr>
      <w:rFonts w:ascii="Arial" w:hAnsi="Arial" w:cs="Arial"/>
      <w:sz w:val="18"/>
      <w:szCs w:val="18"/>
      <w:shd w:val="clear" w:color="auto" w:fill="FFFFFF"/>
    </w:rPr>
  </w:style>
  <w:style w:type="paragraph" w:customStyle="1" w:styleId="Teksttreci3">
    <w:name w:val="Tekst treści (3)"/>
    <w:basedOn w:val="Normalny"/>
    <w:link w:val="Teksttreci3Exact"/>
    <w:uiPriority w:val="99"/>
    <w:rsid w:val="0088265E"/>
    <w:pPr>
      <w:widowControl w:val="0"/>
      <w:shd w:val="clear" w:color="auto" w:fill="FFFFFF"/>
      <w:spacing w:after="0" w:line="240" w:lineRule="atLeast"/>
    </w:pPr>
    <w:rPr>
      <w:rFonts w:ascii="Arial" w:hAnsi="Arial" w:cs="Arial"/>
      <w:spacing w:val="-20"/>
      <w:sz w:val="19"/>
      <w:szCs w:val="19"/>
    </w:rPr>
  </w:style>
  <w:style w:type="paragraph" w:customStyle="1" w:styleId="Teksttreci1">
    <w:name w:val="Tekst treści1"/>
    <w:basedOn w:val="Normalny"/>
    <w:link w:val="Teksttreci"/>
    <w:uiPriority w:val="99"/>
    <w:rsid w:val="0088265E"/>
    <w:pPr>
      <w:widowControl w:val="0"/>
      <w:shd w:val="clear" w:color="auto" w:fill="FFFFFF"/>
      <w:spacing w:after="0" w:line="221" w:lineRule="exact"/>
      <w:ind w:hanging="360"/>
    </w:pPr>
    <w:rPr>
      <w:rFonts w:ascii="Arial" w:hAnsi="Arial" w:cs="Arial"/>
      <w:sz w:val="18"/>
      <w:szCs w:val="18"/>
    </w:rPr>
  </w:style>
  <w:style w:type="paragraph" w:customStyle="1" w:styleId="Kontrakt2">
    <w:name w:val="Kontrakt 2"/>
    <w:basedOn w:val="Normalny"/>
    <w:uiPriority w:val="99"/>
    <w:rsid w:val="00FA7411"/>
    <w:pPr>
      <w:numPr>
        <w:ilvl w:val="1"/>
        <w:numId w:val="38"/>
      </w:numPr>
      <w:spacing w:before="80" w:after="240" w:line="276" w:lineRule="auto"/>
      <w:jc w:val="both"/>
    </w:pPr>
    <w:rPr>
      <w:rFonts w:ascii="Arial" w:hAnsi="Arial" w:cs="Arial"/>
    </w:rPr>
  </w:style>
  <w:style w:type="paragraph" w:customStyle="1" w:styleId="Kontrakt1">
    <w:name w:val="Kontrakt 1"/>
    <w:basedOn w:val="Normalny"/>
    <w:uiPriority w:val="99"/>
    <w:rsid w:val="00FA7411"/>
    <w:pPr>
      <w:pageBreakBefore/>
      <w:numPr>
        <w:numId w:val="38"/>
      </w:numPr>
      <w:spacing w:before="120" w:after="360" w:line="276" w:lineRule="auto"/>
      <w:jc w:val="center"/>
    </w:pPr>
    <w:rPr>
      <w:rFonts w:ascii="Arial" w:hAnsi="Arial" w:cs="Arial"/>
      <w:b/>
      <w:bCs/>
      <w:sz w:val="28"/>
      <w:szCs w:val="28"/>
    </w:rPr>
  </w:style>
  <w:style w:type="paragraph" w:customStyle="1" w:styleId="Kontrakt3">
    <w:name w:val="Kontrakt 3"/>
    <w:basedOn w:val="Normalny"/>
    <w:uiPriority w:val="99"/>
    <w:rsid w:val="00FA7411"/>
    <w:pPr>
      <w:numPr>
        <w:ilvl w:val="2"/>
        <w:numId w:val="38"/>
      </w:numPr>
      <w:spacing w:before="80" w:after="240" w:line="276" w:lineRule="auto"/>
      <w:jc w:val="both"/>
    </w:pPr>
    <w:rPr>
      <w:rFonts w:ascii="Arial" w:hAnsi="Arial" w:cs="Arial"/>
    </w:rPr>
  </w:style>
  <w:style w:type="paragraph" w:customStyle="1" w:styleId="Kontrakt4">
    <w:name w:val="Kontrakt 4"/>
    <w:basedOn w:val="Normalny"/>
    <w:uiPriority w:val="99"/>
    <w:rsid w:val="00FA7411"/>
    <w:pPr>
      <w:numPr>
        <w:ilvl w:val="3"/>
        <w:numId w:val="38"/>
      </w:numPr>
      <w:spacing w:before="80" w:after="240" w:line="276" w:lineRule="auto"/>
      <w:jc w:val="both"/>
    </w:pPr>
    <w:rPr>
      <w:rFonts w:ascii="Arial" w:hAnsi="Arial" w:cs="Arial"/>
    </w:rPr>
  </w:style>
  <w:style w:type="paragraph" w:customStyle="1" w:styleId="Kontrakt5">
    <w:name w:val="Kontrakt 5"/>
    <w:basedOn w:val="Normalny"/>
    <w:uiPriority w:val="99"/>
    <w:rsid w:val="00FA7411"/>
    <w:pPr>
      <w:numPr>
        <w:ilvl w:val="4"/>
        <w:numId w:val="38"/>
      </w:numPr>
      <w:spacing w:before="60" w:after="60" w:line="276" w:lineRule="auto"/>
      <w:jc w:val="both"/>
    </w:pPr>
    <w:rPr>
      <w:rFonts w:ascii="Arial" w:hAnsi="Arial" w:cs="Arial"/>
    </w:rPr>
  </w:style>
  <w:style w:type="paragraph" w:customStyle="1" w:styleId="Kontrakt6">
    <w:name w:val="Kontrakt 6"/>
    <w:basedOn w:val="Normalny"/>
    <w:uiPriority w:val="99"/>
    <w:rsid w:val="00FA7411"/>
    <w:pPr>
      <w:numPr>
        <w:ilvl w:val="5"/>
        <w:numId w:val="38"/>
      </w:numPr>
      <w:spacing w:before="60" w:after="60" w:line="276" w:lineRule="auto"/>
      <w:jc w:val="both"/>
    </w:pPr>
    <w:rPr>
      <w:rFonts w:ascii="Arial" w:hAnsi="Arial" w:cs="Arial"/>
    </w:rPr>
  </w:style>
  <w:style w:type="paragraph" w:customStyle="1" w:styleId="Kontrakt7">
    <w:name w:val="Kontrakt 7"/>
    <w:basedOn w:val="Normalny"/>
    <w:uiPriority w:val="99"/>
    <w:rsid w:val="00FA7411"/>
    <w:pPr>
      <w:numPr>
        <w:ilvl w:val="6"/>
        <w:numId w:val="38"/>
      </w:numPr>
      <w:spacing w:before="60" w:after="60" w:line="276" w:lineRule="auto"/>
      <w:jc w:val="both"/>
    </w:pPr>
    <w:rPr>
      <w:rFonts w:ascii="Arial" w:hAnsi="Arial" w:cs="Arial"/>
    </w:rPr>
  </w:style>
  <w:style w:type="paragraph" w:customStyle="1" w:styleId="Kontrakt8">
    <w:name w:val="Kontrakt 8"/>
    <w:basedOn w:val="Normalny"/>
    <w:uiPriority w:val="99"/>
    <w:rsid w:val="00FA7411"/>
    <w:pPr>
      <w:numPr>
        <w:ilvl w:val="7"/>
        <w:numId w:val="38"/>
      </w:numPr>
      <w:spacing w:before="60" w:after="60" w:line="276" w:lineRule="auto"/>
      <w:jc w:val="both"/>
    </w:pPr>
    <w:rPr>
      <w:rFonts w:ascii="Arial" w:hAnsi="Arial" w:cs="Arial"/>
    </w:rPr>
  </w:style>
  <w:style w:type="paragraph" w:customStyle="1" w:styleId="Kontrakt9">
    <w:name w:val="Kontrakt 9"/>
    <w:basedOn w:val="Normalny"/>
    <w:uiPriority w:val="99"/>
    <w:rsid w:val="00FA7411"/>
    <w:pPr>
      <w:numPr>
        <w:ilvl w:val="8"/>
        <w:numId w:val="38"/>
      </w:numPr>
      <w:spacing w:before="60" w:after="60" w:line="276"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193">
      <w:bodyDiv w:val="1"/>
      <w:marLeft w:val="0"/>
      <w:marRight w:val="0"/>
      <w:marTop w:val="0"/>
      <w:marBottom w:val="0"/>
      <w:divBdr>
        <w:top w:val="none" w:sz="0" w:space="0" w:color="auto"/>
        <w:left w:val="none" w:sz="0" w:space="0" w:color="auto"/>
        <w:bottom w:val="none" w:sz="0" w:space="0" w:color="auto"/>
        <w:right w:val="none" w:sz="0" w:space="0" w:color="auto"/>
      </w:divBdr>
    </w:div>
    <w:div w:id="19955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DE12-4BE8-46F9-BA8E-40EEFB5E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4105</Words>
  <Characters>24632</Characters>
  <Application>Microsoft Office Word</Application>
  <DocSecurity>4</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Welnicki</dc:creator>
  <cp:keywords/>
  <dc:description/>
  <cp:lastModifiedBy>Madej Mariusz</cp:lastModifiedBy>
  <cp:revision>2</cp:revision>
  <cp:lastPrinted>2017-09-25T06:33:00Z</cp:lastPrinted>
  <dcterms:created xsi:type="dcterms:W3CDTF">2019-01-10T08:03:00Z</dcterms:created>
  <dcterms:modified xsi:type="dcterms:W3CDTF">2019-01-10T08:03:00Z</dcterms:modified>
</cp:coreProperties>
</file>